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E2" w:rsidRPr="00404BC7" w:rsidRDefault="00F061E2" w:rsidP="00F061E2">
      <w:pPr>
        <w:pStyle w:val="Ttulo"/>
        <w:jc w:val="both"/>
        <w:rPr>
          <w:rFonts w:ascii="Cambria" w:hAnsi="Cambria" w:cs="Arial"/>
          <w:sz w:val="20"/>
          <w:lang w:val="pt-BR"/>
        </w:rPr>
      </w:pPr>
      <w:r w:rsidRPr="00186710">
        <w:rPr>
          <w:rFonts w:ascii="Cambria" w:hAnsi="Cambria" w:cs="Arial"/>
          <w:sz w:val="20"/>
        </w:rPr>
        <w:t xml:space="preserve">CONTRATO </w:t>
      </w:r>
      <w:r>
        <w:rPr>
          <w:rFonts w:ascii="Cambria" w:hAnsi="Cambria" w:cs="Arial"/>
          <w:sz w:val="20"/>
          <w:lang w:val="pt-BR"/>
        </w:rPr>
        <w:t xml:space="preserve">Nº 124/2020 </w:t>
      </w:r>
      <w:r w:rsidRPr="00186710">
        <w:rPr>
          <w:rFonts w:ascii="Cambria" w:hAnsi="Cambria" w:cs="Arial"/>
          <w:sz w:val="20"/>
        </w:rPr>
        <w:t>QUE ENTRE SI CELEBRAM A PREFEITURA DO MUNICÍPIO DE TAPI</w:t>
      </w:r>
      <w:r>
        <w:rPr>
          <w:rFonts w:ascii="Cambria" w:hAnsi="Cambria" w:cs="Arial"/>
          <w:sz w:val="20"/>
        </w:rPr>
        <w:t xml:space="preserve">RATIBA E A EMPRESA </w:t>
      </w:r>
      <w:r>
        <w:rPr>
          <w:rFonts w:ascii="Cambria" w:hAnsi="Cambria" w:cs="Arial"/>
          <w:sz w:val="20"/>
          <w:lang w:val="pt-BR"/>
        </w:rPr>
        <w:t>A.P. ARTIOLE EIRELI ME</w:t>
      </w:r>
      <w:r>
        <w:rPr>
          <w:rFonts w:ascii="Cambria" w:hAnsi="Cambria" w:cs="Arial"/>
          <w:sz w:val="20"/>
        </w:rPr>
        <w:t xml:space="preserve"> PARA AQUISIÇ</w:t>
      </w:r>
      <w:r>
        <w:rPr>
          <w:rFonts w:ascii="Cambria" w:hAnsi="Cambria" w:cs="Arial"/>
          <w:sz w:val="20"/>
          <w:lang w:val="pt-BR"/>
        </w:rPr>
        <w:t>ÃO DE EQUIPAMENTOS PARA UTILIZAÇÃO DO DEPARTAMENTO DE ASSISTÊNCIA SOCIAL.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404BC7">
        <w:rPr>
          <w:rFonts w:ascii="Cambria" w:hAnsi="Cambria" w:cs="Arial"/>
          <w:b/>
          <w:sz w:val="20"/>
          <w:szCs w:val="20"/>
        </w:rPr>
        <w:t>DATA</w:t>
      </w:r>
      <w:r>
        <w:rPr>
          <w:rFonts w:ascii="Cambria" w:hAnsi="Cambria" w:cs="Arial"/>
          <w:sz w:val="20"/>
          <w:szCs w:val="20"/>
        </w:rPr>
        <w:t>: 30 de setembro</w:t>
      </w:r>
      <w:r w:rsidRPr="00186710">
        <w:rPr>
          <w:rFonts w:ascii="Cambria" w:hAnsi="Cambria" w:cs="Arial"/>
          <w:sz w:val="20"/>
          <w:szCs w:val="20"/>
        </w:rPr>
        <w:t xml:space="preserve"> de 2020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404BC7">
        <w:rPr>
          <w:rFonts w:ascii="Cambria" w:hAnsi="Cambria" w:cs="Arial"/>
          <w:b/>
          <w:sz w:val="20"/>
          <w:szCs w:val="20"/>
        </w:rPr>
        <w:t>PRAZO</w:t>
      </w:r>
      <w:r w:rsidRPr="004B0627">
        <w:rPr>
          <w:rFonts w:ascii="Cambria" w:hAnsi="Cambria" w:cs="Arial"/>
          <w:sz w:val="20"/>
          <w:szCs w:val="20"/>
        </w:rPr>
        <w:t xml:space="preserve">: </w:t>
      </w:r>
      <w:r>
        <w:rPr>
          <w:rFonts w:ascii="Cambria" w:hAnsi="Cambria" w:cs="Arial"/>
          <w:sz w:val="20"/>
          <w:szCs w:val="20"/>
        </w:rPr>
        <w:t>06 (seis) meses.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VALOR GLOBAL</w:t>
      </w:r>
      <w:r>
        <w:rPr>
          <w:rFonts w:ascii="Cambria" w:hAnsi="Cambria" w:cs="Arial"/>
          <w:sz w:val="20"/>
          <w:szCs w:val="20"/>
        </w:rPr>
        <w:t>: R$ 4.770,00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1"/>
        <w:jc w:val="left"/>
        <w:rPr>
          <w:rFonts w:ascii="Cambria" w:hAnsi="Cambria"/>
          <w:b w:val="0"/>
          <w:bCs w:val="0"/>
          <w:sz w:val="20"/>
          <w:szCs w:val="20"/>
        </w:rPr>
      </w:pPr>
      <w:r w:rsidRPr="00404BC7">
        <w:rPr>
          <w:rFonts w:ascii="Cambria" w:hAnsi="Cambria"/>
          <w:bCs w:val="0"/>
          <w:sz w:val="20"/>
          <w:szCs w:val="20"/>
        </w:rPr>
        <w:t>LICITAÇÃO</w:t>
      </w:r>
      <w:r w:rsidRPr="00186710">
        <w:rPr>
          <w:rFonts w:ascii="Cambria" w:hAnsi="Cambria"/>
          <w:b w:val="0"/>
          <w:bCs w:val="0"/>
          <w:sz w:val="20"/>
          <w:szCs w:val="20"/>
        </w:rPr>
        <w:t xml:space="preserve">: Pregão Presencial </w:t>
      </w:r>
      <w:r w:rsidRPr="0049114D">
        <w:rPr>
          <w:rFonts w:ascii="Cambria" w:hAnsi="Cambria"/>
          <w:b w:val="0"/>
          <w:bCs w:val="0"/>
          <w:sz w:val="20"/>
          <w:szCs w:val="20"/>
        </w:rPr>
        <w:t xml:space="preserve">nº </w:t>
      </w:r>
      <w:r>
        <w:rPr>
          <w:rFonts w:ascii="Cambria" w:hAnsi="Cambria"/>
          <w:b w:val="0"/>
          <w:bCs w:val="0"/>
          <w:sz w:val="20"/>
          <w:szCs w:val="20"/>
        </w:rPr>
        <w:t>19</w:t>
      </w:r>
      <w:r w:rsidRPr="0049114D">
        <w:rPr>
          <w:rFonts w:ascii="Cambria" w:hAnsi="Cambria"/>
          <w:b w:val="0"/>
          <w:bCs w:val="0"/>
          <w:sz w:val="20"/>
          <w:szCs w:val="20"/>
        </w:rPr>
        <w:t>/</w:t>
      </w:r>
      <w:r w:rsidRPr="00186710">
        <w:rPr>
          <w:rFonts w:ascii="Cambria" w:hAnsi="Cambria"/>
          <w:b w:val="0"/>
          <w:bCs w:val="0"/>
          <w:sz w:val="20"/>
          <w:szCs w:val="20"/>
        </w:rPr>
        <w:t>2020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2"/>
        <w:rPr>
          <w:rFonts w:ascii="Cambria" w:hAnsi="Cambria"/>
          <w:iCs/>
          <w:u w:val="single"/>
        </w:rPr>
      </w:pPr>
      <w:r w:rsidRPr="00186710">
        <w:rPr>
          <w:rFonts w:ascii="Cambria" w:hAnsi="Cambria"/>
          <w:iCs/>
          <w:u w:val="single"/>
        </w:rPr>
        <w:t>C</w:t>
      </w:r>
      <w:r w:rsidRPr="00186710">
        <w:rPr>
          <w:rFonts w:ascii="Cambria" w:hAnsi="Cambria"/>
          <w:iCs/>
          <w:u w:val="single"/>
          <w:lang w:val="pt-BR"/>
        </w:rPr>
        <w:t>LÁUSULA</w:t>
      </w:r>
      <w:r w:rsidRPr="00186710">
        <w:rPr>
          <w:rFonts w:ascii="Cambria" w:hAnsi="Cambria"/>
          <w:iCs/>
          <w:u w:val="single"/>
        </w:rPr>
        <w:t xml:space="preserve"> 1ª - DAS PARTES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Recuodecorpodetexto2"/>
        <w:ind w:left="0" w:firstLine="2127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1.1. A </w:t>
      </w:r>
      <w:r w:rsidRPr="00186710">
        <w:rPr>
          <w:rFonts w:ascii="Cambria" w:hAnsi="Cambria"/>
          <w:b/>
          <w:sz w:val="20"/>
          <w:szCs w:val="20"/>
        </w:rPr>
        <w:t>Prefeitura do Município de Tapiratiba</w:t>
      </w:r>
      <w:r w:rsidRPr="00186710">
        <w:rPr>
          <w:rFonts w:ascii="Cambria" w:hAnsi="Cambria"/>
          <w:sz w:val="20"/>
          <w:szCs w:val="20"/>
        </w:rPr>
        <w:t>, com sede à Praça Dona Esméria Ribeiro do Valle Figueiredo, 65, Centro, em Tapiratiba/SP, inscrita com CNPJ 45.742.707/0001-01, representada neste ato pelo Prefeito Municipal, Luiz Antônio Peres, brasileiro, casado, portador do RG 12.399.661 e inscrito no CPF sob o nº 016.291.578-05, residente e domiciliado à rua Julia Maria Brochi Pedrosa, S/N, Bairro jardim Eulâmpio Pedrosa, em Tapiratiba/SP, adiante designada simplesmente comoPREFEITURA, e;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1.2. A empresa </w:t>
      </w:r>
      <w:r w:rsidR="00DA029C">
        <w:rPr>
          <w:rFonts w:ascii="Cambria" w:hAnsi="Cambria"/>
          <w:b/>
          <w:sz w:val="20"/>
          <w:szCs w:val="20"/>
        </w:rPr>
        <w:t>A.P. ARTIOLE EIRELI ME</w:t>
      </w:r>
      <w:r w:rsidR="000D4791">
        <w:rPr>
          <w:rFonts w:ascii="Cambria" w:hAnsi="Cambria"/>
          <w:b/>
          <w:sz w:val="20"/>
          <w:szCs w:val="20"/>
        </w:rPr>
        <w:t>,</w:t>
      </w:r>
      <w:r w:rsidRPr="00186710">
        <w:rPr>
          <w:rFonts w:ascii="Cambria" w:hAnsi="Cambria"/>
          <w:sz w:val="20"/>
          <w:szCs w:val="20"/>
        </w:rPr>
        <w:t xml:space="preserve"> inscrita com CNPJ</w:t>
      </w:r>
      <w:r w:rsidR="00DA029C">
        <w:rPr>
          <w:rFonts w:ascii="Cambria" w:hAnsi="Cambria"/>
          <w:sz w:val="20"/>
          <w:szCs w:val="20"/>
        </w:rPr>
        <w:t xml:space="preserve"> 23.086.079/0001-10</w:t>
      </w:r>
      <w:r w:rsidRPr="00186710">
        <w:rPr>
          <w:rFonts w:ascii="Cambria" w:hAnsi="Cambria"/>
          <w:sz w:val="20"/>
          <w:szCs w:val="20"/>
        </w:rPr>
        <w:t>, Inscrição Es</w:t>
      </w:r>
      <w:r w:rsidR="00DA029C">
        <w:rPr>
          <w:rFonts w:ascii="Cambria" w:hAnsi="Cambria"/>
          <w:sz w:val="20"/>
          <w:szCs w:val="20"/>
        </w:rPr>
        <w:t>tadual 456.109.846.119</w:t>
      </w:r>
      <w:r w:rsidRPr="00186710">
        <w:rPr>
          <w:rFonts w:ascii="Cambria" w:hAnsi="Cambria"/>
          <w:sz w:val="20"/>
          <w:szCs w:val="20"/>
        </w:rPr>
        <w:t>, co</w:t>
      </w:r>
      <w:r w:rsidR="00DA029C">
        <w:rPr>
          <w:rFonts w:ascii="Cambria" w:hAnsi="Cambria"/>
          <w:sz w:val="20"/>
          <w:szCs w:val="20"/>
        </w:rPr>
        <w:t>m sede Rua Santa Cruz, Nº 577</w:t>
      </w:r>
      <w:r w:rsidRPr="00186710">
        <w:rPr>
          <w:rFonts w:ascii="Cambria" w:hAnsi="Cambria"/>
          <w:sz w:val="20"/>
          <w:szCs w:val="20"/>
        </w:rPr>
        <w:t>,</w:t>
      </w:r>
      <w:r w:rsidR="00DA029C">
        <w:rPr>
          <w:rFonts w:ascii="Cambria" w:hAnsi="Cambria"/>
          <w:sz w:val="20"/>
          <w:szCs w:val="20"/>
        </w:rPr>
        <w:t xml:space="preserve"> sala 01 Bairro Santa Cruz, em Mogi Mirim/SP</w:t>
      </w:r>
      <w:r w:rsidRPr="00186710">
        <w:rPr>
          <w:rFonts w:ascii="Cambria" w:hAnsi="Cambria"/>
          <w:sz w:val="20"/>
          <w:szCs w:val="20"/>
        </w:rPr>
        <w:t>, adiante designada simplesmente CONTRATADA, por seu represe</w:t>
      </w:r>
      <w:r w:rsidR="00DA029C">
        <w:rPr>
          <w:rFonts w:ascii="Cambria" w:hAnsi="Cambria"/>
          <w:sz w:val="20"/>
          <w:szCs w:val="20"/>
        </w:rPr>
        <w:t xml:space="preserve">ntante legal, Ana Paula </w:t>
      </w:r>
      <w:proofErr w:type="spellStart"/>
      <w:r w:rsidR="00DA029C">
        <w:rPr>
          <w:rFonts w:ascii="Cambria" w:hAnsi="Cambria"/>
          <w:sz w:val="20"/>
          <w:szCs w:val="20"/>
        </w:rPr>
        <w:t>Artiole</w:t>
      </w:r>
      <w:proofErr w:type="spellEnd"/>
      <w:r w:rsidR="00DA029C">
        <w:rPr>
          <w:rFonts w:ascii="Cambria" w:hAnsi="Cambria"/>
          <w:sz w:val="20"/>
          <w:szCs w:val="20"/>
        </w:rPr>
        <w:t>, empresária</w:t>
      </w:r>
      <w:r w:rsidRPr="00186710">
        <w:rPr>
          <w:rFonts w:ascii="Cambria" w:hAnsi="Cambria"/>
          <w:sz w:val="20"/>
          <w:szCs w:val="20"/>
        </w:rPr>
        <w:t>, portador</w:t>
      </w:r>
      <w:r w:rsidR="00DA029C">
        <w:rPr>
          <w:rFonts w:ascii="Cambria" w:hAnsi="Cambria"/>
          <w:sz w:val="20"/>
          <w:szCs w:val="20"/>
        </w:rPr>
        <w:t>a do CPF 289.104.258-14 e do RG 30.718.724-X</w:t>
      </w:r>
      <w:r w:rsidRPr="00186710">
        <w:rPr>
          <w:rFonts w:ascii="Cambria" w:hAnsi="Cambria"/>
          <w:sz w:val="20"/>
          <w:szCs w:val="20"/>
        </w:rPr>
        <w:t>, residente e dom</w:t>
      </w:r>
      <w:r w:rsidR="00DA029C">
        <w:rPr>
          <w:rFonts w:ascii="Cambria" w:hAnsi="Cambria"/>
          <w:sz w:val="20"/>
          <w:szCs w:val="20"/>
        </w:rPr>
        <w:t>iciliada à Rua Aquiles Albano</w:t>
      </w:r>
      <w:r w:rsidRPr="00186710">
        <w:rPr>
          <w:rFonts w:ascii="Cambria" w:hAnsi="Cambria"/>
          <w:sz w:val="20"/>
          <w:szCs w:val="20"/>
        </w:rPr>
        <w:t>,</w:t>
      </w:r>
      <w:r w:rsidR="00DA029C">
        <w:rPr>
          <w:rFonts w:ascii="Cambria" w:hAnsi="Cambria"/>
          <w:sz w:val="20"/>
          <w:szCs w:val="20"/>
        </w:rPr>
        <w:t xml:space="preserve"> Nº 174, Bairro Centro, em Mogi Mirim-SP,</w:t>
      </w:r>
      <w:r w:rsidRPr="00186710">
        <w:rPr>
          <w:rFonts w:ascii="Cambria" w:hAnsi="Cambria"/>
          <w:sz w:val="20"/>
          <w:szCs w:val="20"/>
        </w:rPr>
        <w:t xml:space="preserve"> ajustam o seguinte: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Cláusula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 2ª - DO OBJETO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268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2.1. Este contrato tem por objeto a</w:t>
      </w:r>
      <w:r>
        <w:rPr>
          <w:rFonts w:ascii="Cambria" w:hAnsi="Cambria" w:cs="Arial"/>
          <w:b/>
          <w:sz w:val="20"/>
          <w:szCs w:val="20"/>
        </w:rPr>
        <w:t xml:space="preserve"> aquisição de equipamentos para utilização do departamento de assistência social.</w:t>
      </w:r>
    </w:p>
    <w:p w:rsidR="00F061E2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mbria" w:hAnsi="Cambria" w:cs="Arial"/>
          <w:sz w:val="20"/>
          <w:szCs w:val="20"/>
        </w:rPr>
      </w:pPr>
    </w:p>
    <w:p w:rsidR="00F061E2" w:rsidRPr="00EA0ADA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EA0ADA">
        <w:rPr>
          <w:rFonts w:ascii="Cambria" w:hAnsi="Cambria" w:cs="Arial"/>
          <w:b/>
          <w:bCs/>
          <w:sz w:val="20"/>
          <w:szCs w:val="20"/>
          <w:u w:val="single"/>
        </w:rPr>
        <w:t>CLÁUSULA 3º - DO FORNECIMENTO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Default="00F061E2" w:rsidP="00F061E2">
      <w:pPr>
        <w:ind w:firstLine="212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3.1. A Contratada deverá fornecer o veículo conforme solicitado na Ordem</w:t>
      </w:r>
      <w:r w:rsidRPr="00EA0ADA">
        <w:rPr>
          <w:rFonts w:ascii="Cambria" w:hAnsi="Cambria" w:cs="Arial"/>
          <w:sz w:val="20"/>
          <w:szCs w:val="20"/>
        </w:rPr>
        <w:t xml:space="preserve"> de Fornecimento</w:t>
      </w:r>
      <w:r>
        <w:rPr>
          <w:rFonts w:ascii="Cambria" w:hAnsi="Cambria" w:cs="Arial"/>
          <w:sz w:val="20"/>
          <w:szCs w:val="20"/>
        </w:rPr>
        <w:t>.</w:t>
      </w:r>
    </w:p>
    <w:p w:rsidR="00F061E2" w:rsidRDefault="00F061E2" w:rsidP="00F061E2">
      <w:pPr>
        <w:ind w:firstLine="2127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3.2. Os equipamentos deverão ser entregues</w:t>
      </w:r>
      <w:r w:rsidRPr="00EA0ADA">
        <w:rPr>
          <w:rFonts w:ascii="Cambria" w:hAnsi="Cambria" w:cs="Arial"/>
          <w:sz w:val="20"/>
          <w:szCs w:val="20"/>
        </w:rPr>
        <w:t xml:space="preserve"> diretamente no </w:t>
      </w:r>
      <w:r>
        <w:rPr>
          <w:rFonts w:ascii="Cambria" w:hAnsi="Cambria" w:cs="Arial"/>
          <w:sz w:val="20"/>
          <w:szCs w:val="20"/>
        </w:rPr>
        <w:t>Almoxarifado da prefeitura</w:t>
      </w:r>
      <w:r w:rsidRPr="00EA0ADA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à Rua das Coladeiras, 05</w:t>
      </w:r>
      <w:r w:rsidRPr="00EA0ADA">
        <w:rPr>
          <w:rFonts w:ascii="Cambria" w:hAnsi="Cambria" w:cs="Arial"/>
          <w:sz w:val="20"/>
          <w:szCs w:val="20"/>
        </w:rPr>
        <w:t>, Centro, em Tapiratiba/SP, entre 0</w:t>
      </w:r>
      <w:r>
        <w:rPr>
          <w:rFonts w:ascii="Cambria" w:hAnsi="Cambria" w:cs="Arial"/>
          <w:sz w:val="20"/>
          <w:szCs w:val="20"/>
        </w:rPr>
        <w:t>7</w:t>
      </w:r>
      <w:r w:rsidRPr="00EA0ADA">
        <w:rPr>
          <w:rFonts w:ascii="Cambria" w:hAnsi="Cambria" w:cs="Arial"/>
          <w:sz w:val="20"/>
          <w:szCs w:val="20"/>
        </w:rPr>
        <w:t xml:space="preserve">:00h e 16:00h, em no máximo </w:t>
      </w:r>
      <w:r w:rsidRPr="004B0627">
        <w:rPr>
          <w:rFonts w:ascii="Cambria" w:hAnsi="Cambria" w:cs="Arial"/>
          <w:b/>
          <w:sz w:val="20"/>
          <w:szCs w:val="20"/>
        </w:rPr>
        <w:t>0</w:t>
      </w:r>
      <w:r>
        <w:rPr>
          <w:rFonts w:ascii="Cambria" w:hAnsi="Cambria" w:cs="Arial"/>
          <w:b/>
          <w:sz w:val="20"/>
          <w:szCs w:val="20"/>
        </w:rPr>
        <w:t>8 (oito</w:t>
      </w:r>
      <w:r w:rsidRPr="004B0627">
        <w:rPr>
          <w:rFonts w:ascii="Cambria" w:hAnsi="Cambria" w:cs="Arial"/>
          <w:b/>
          <w:sz w:val="20"/>
          <w:szCs w:val="20"/>
        </w:rPr>
        <w:t>) dias</w:t>
      </w:r>
      <w:r>
        <w:rPr>
          <w:rFonts w:ascii="Cambria" w:hAnsi="Cambria" w:cs="Arial"/>
          <w:b/>
          <w:sz w:val="20"/>
          <w:szCs w:val="20"/>
        </w:rPr>
        <w:t xml:space="preserve"> úteis.</w:t>
      </w:r>
    </w:p>
    <w:p w:rsidR="00F061E2" w:rsidRPr="00186710" w:rsidRDefault="00F061E2" w:rsidP="00F061E2">
      <w:pPr>
        <w:ind w:firstLine="2127"/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4</w:t>
      </w:r>
      <w:r w:rsidRPr="00186710">
        <w:rPr>
          <w:rFonts w:ascii="Cambria" w:hAnsi="Cambria"/>
          <w:b/>
          <w:sz w:val="20"/>
          <w:szCs w:val="20"/>
          <w:u w:val="single"/>
        </w:rPr>
        <w:t>ª - DO PREÇO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>4.1. Pelo fornecimento do</w:t>
      </w:r>
      <w:r w:rsidRPr="0018671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veículo</w:t>
      </w:r>
      <w:r w:rsidRPr="00186710">
        <w:rPr>
          <w:rFonts w:ascii="Cambria" w:hAnsi="Cambria"/>
          <w:sz w:val="20"/>
          <w:szCs w:val="20"/>
        </w:rPr>
        <w:t>, a PREFEITURA pagará à</w:t>
      </w:r>
      <w:r>
        <w:rPr>
          <w:rFonts w:ascii="Cambria" w:hAnsi="Cambria"/>
          <w:sz w:val="20"/>
          <w:szCs w:val="20"/>
        </w:rPr>
        <w:t xml:space="preserve"> CONTRATADA o valor  de</w:t>
      </w:r>
      <w:r w:rsidR="00DA029C">
        <w:rPr>
          <w:rFonts w:ascii="Cambria" w:hAnsi="Cambria"/>
          <w:sz w:val="20"/>
          <w:szCs w:val="20"/>
        </w:rPr>
        <w:t>:</w:t>
      </w:r>
    </w:p>
    <w:p w:rsidR="00DA029C" w:rsidRPr="00DA029C" w:rsidRDefault="00DA029C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3230"/>
        <w:gridCol w:w="10"/>
        <w:gridCol w:w="70"/>
        <w:gridCol w:w="10"/>
        <w:gridCol w:w="30"/>
        <w:gridCol w:w="100"/>
        <w:gridCol w:w="1270"/>
        <w:gridCol w:w="40"/>
        <w:gridCol w:w="10"/>
        <w:gridCol w:w="230"/>
        <w:gridCol w:w="10"/>
        <w:gridCol w:w="510"/>
        <w:gridCol w:w="40"/>
        <w:gridCol w:w="30"/>
        <w:gridCol w:w="20"/>
        <w:gridCol w:w="50"/>
        <w:gridCol w:w="20"/>
        <w:gridCol w:w="10"/>
        <w:gridCol w:w="20"/>
        <w:gridCol w:w="490"/>
        <w:gridCol w:w="10"/>
        <w:gridCol w:w="20"/>
        <w:gridCol w:w="710"/>
        <w:gridCol w:w="20"/>
        <w:gridCol w:w="10"/>
        <w:gridCol w:w="20"/>
        <w:gridCol w:w="10"/>
        <w:gridCol w:w="20"/>
        <w:gridCol w:w="10"/>
        <w:gridCol w:w="20"/>
        <w:gridCol w:w="10"/>
        <w:gridCol w:w="10"/>
        <w:gridCol w:w="20"/>
        <w:gridCol w:w="10"/>
        <w:gridCol w:w="10"/>
        <w:gridCol w:w="20"/>
        <w:gridCol w:w="1100"/>
        <w:gridCol w:w="20"/>
        <w:gridCol w:w="60"/>
        <w:gridCol w:w="30"/>
        <w:gridCol w:w="30"/>
      </w:tblGrid>
      <w:tr w:rsidR="00DA029C" w:rsidTr="000D4791">
        <w:trPr>
          <w:gridBefore w:val="1"/>
          <w:gridAfter w:val="2"/>
          <w:wBefore w:w="10" w:type="dxa"/>
          <w:wAfter w:w="60" w:type="dxa"/>
          <w:trHeight w:hRule="exact" w:val="280"/>
        </w:trPr>
        <w:tc>
          <w:tcPr>
            <w:tcW w:w="3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Pr="000D4791" w:rsidRDefault="00DA029C" w:rsidP="004E4CDA">
            <w:pPr>
              <w:jc w:val="center"/>
              <w:rPr>
                <w:b/>
                <w:sz w:val="18"/>
              </w:rPr>
            </w:pPr>
            <w:r w:rsidRPr="000D4791">
              <w:rPr>
                <w:b/>
                <w:sz w:val="18"/>
              </w:rPr>
              <w:t>Descr</w:t>
            </w:r>
            <w:r w:rsidR="000D4791">
              <w:rPr>
                <w:b/>
                <w:sz w:val="18"/>
              </w:rPr>
              <w:t>ição da Mercadoria</w:t>
            </w:r>
          </w:p>
        </w:tc>
        <w:tc>
          <w:tcPr>
            <w:tcW w:w="80" w:type="dxa"/>
            <w:gridSpan w:val="2"/>
          </w:tcPr>
          <w:p w:rsidR="00DA029C" w:rsidRPr="000D4791" w:rsidRDefault="00DA029C" w:rsidP="004E4CDA">
            <w:pPr>
              <w:rPr>
                <w:b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Pr="000D4791" w:rsidRDefault="00DA029C" w:rsidP="004E4CDA">
            <w:pPr>
              <w:rPr>
                <w:b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Pr="000D4791" w:rsidRDefault="00DA029C" w:rsidP="004E4CDA">
            <w:pPr>
              <w:jc w:val="center"/>
              <w:rPr>
                <w:b/>
                <w:sz w:val="18"/>
              </w:rPr>
            </w:pPr>
            <w:r w:rsidRPr="000D4791">
              <w:rPr>
                <w:b/>
                <w:sz w:val="18"/>
              </w:rPr>
              <w:t>MARCA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Pr="000D4791" w:rsidRDefault="00DA029C" w:rsidP="004E4CDA">
            <w:pPr>
              <w:rPr>
                <w:b/>
              </w:rPr>
            </w:pPr>
          </w:p>
        </w:tc>
        <w:tc>
          <w:tcPr>
            <w:tcW w:w="240" w:type="dxa"/>
            <w:gridSpan w:val="2"/>
          </w:tcPr>
          <w:p w:rsidR="00DA029C" w:rsidRPr="000D4791" w:rsidRDefault="00DA029C" w:rsidP="004E4CDA">
            <w:pPr>
              <w:rPr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DA029C" w:rsidRPr="000D4791" w:rsidRDefault="000D4791" w:rsidP="004E4CDA">
            <w:pPr>
              <w:rPr>
                <w:b/>
                <w:sz w:val="18"/>
                <w:szCs w:val="18"/>
              </w:rPr>
            </w:pPr>
            <w:r w:rsidRPr="000D4791">
              <w:rPr>
                <w:b/>
                <w:sz w:val="18"/>
                <w:szCs w:val="18"/>
              </w:rPr>
              <w:t>QTD.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Pr="000D4791" w:rsidRDefault="00DA029C" w:rsidP="004E4CDA">
            <w:pPr>
              <w:rPr>
                <w:b/>
              </w:rPr>
            </w:pPr>
          </w:p>
        </w:tc>
        <w:tc>
          <w:tcPr>
            <w:tcW w:w="90" w:type="dxa"/>
            <w:gridSpan w:val="3"/>
          </w:tcPr>
          <w:p w:rsidR="00DA029C" w:rsidRPr="000D4791" w:rsidRDefault="00DA029C" w:rsidP="004E4CDA">
            <w:pPr>
              <w:rPr>
                <w:b/>
              </w:rPr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Pr="000D4791" w:rsidRDefault="00DA029C" w:rsidP="004E4CDA">
            <w:pPr>
              <w:jc w:val="center"/>
              <w:rPr>
                <w:b/>
                <w:sz w:val="18"/>
              </w:rPr>
            </w:pPr>
            <w:r w:rsidRPr="000D4791">
              <w:rPr>
                <w:b/>
                <w:sz w:val="18"/>
              </w:rPr>
              <w:t>P. Unit</w:t>
            </w:r>
          </w:p>
        </w:tc>
        <w:tc>
          <w:tcPr>
            <w:tcW w:w="60" w:type="dxa"/>
            <w:gridSpan w:val="4"/>
          </w:tcPr>
          <w:p w:rsidR="00DA029C" w:rsidRPr="000D4791" w:rsidRDefault="00DA029C" w:rsidP="004E4CDA">
            <w:pPr>
              <w:rPr>
                <w:b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Pr="000D4791" w:rsidRDefault="00DA029C" w:rsidP="004E4CDA">
            <w:pPr>
              <w:rPr>
                <w:b/>
              </w:rPr>
            </w:pPr>
          </w:p>
        </w:tc>
        <w:tc>
          <w:tcPr>
            <w:tcW w:w="40" w:type="dxa"/>
            <w:gridSpan w:val="3"/>
          </w:tcPr>
          <w:p w:rsidR="00DA029C" w:rsidRPr="000D4791" w:rsidRDefault="00DA029C" w:rsidP="004E4CDA">
            <w:pPr>
              <w:rPr>
                <w:b/>
              </w:rPr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Pr="000D4791" w:rsidRDefault="00DA029C" w:rsidP="004E4CDA">
            <w:pPr>
              <w:jc w:val="center"/>
              <w:rPr>
                <w:b/>
                <w:sz w:val="18"/>
              </w:rPr>
            </w:pPr>
            <w:r w:rsidRPr="000D4791">
              <w:rPr>
                <w:b/>
                <w:sz w:val="18"/>
              </w:rPr>
              <w:t>P. Total</w:t>
            </w:r>
          </w:p>
        </w:tc>
      </w:tr>
      <w:tr w:rsidR="00DA029C" w:rsidTr="000D4791">
        <w:trPr>
          <w:gridAfter w:val="4"/>
          <w:wAfter w:w="140" w:type="dxa"/>
          <w:trHeight w:hRule="exact" w:val="20"/>
        </w:trPr>
        <w:tc>
          <w:tcPr>
            <w:tcW w:w="3240" w:type="dxa"/>
            <w:gridSpan w:val="2"/>
          </w:tcPr>
          <w:p w:rsidR="00DA029C" w:rsidRDefault="00DA029C" w:rsidP="004E4CDA"/>
        </w:tc>
        <w:tc>
          <w:tcPr>
            <w:tcW w:w="8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</w:tcPr>
          <w:p w:rsidR="00DA029C" w:rsidRDefault="00DA029C" w:rsidP="004E4CDA"/>
        </w:tc>
        <w:tc>
          <w:tcPr>
            <w:tcW w:w="1270" w:type="dxa"/>
          </w:tcPr>
          <w:p w:rsidR="00DA029C" w:rsidRDefault="00DA029C" w:rsidP="004E4CDA"/>
        </w:tc>
        <w:tc>
          <w:tcPr>
            <w:tcW w:w="50" w:type="dxa"/>
            <w:gridSpan w:val="2"/>
          </w:tcPr>
          <w:p w:rsidR="00DA029C" w:rsidRDefault="00DA029C" w:rsidP="004E4CDA"/>
        </w:tc>
        <w:tc>
          <w:tcPr>
            <w:tcW w:w="240" w:type="dxa"/>
            <w:gridSpan w:val="2"/>
          </w:tcPr>
          <w:p w:rsidR="00DA029C" w:rsidRDefault="00DA029C" w:rsidP="004E4CDA"/>
        </w:tc>
        <w:tc>
          <w:tcPr>
            <w:tcW w:w="550" w:type="dxa"/>
            <w:gridSpan w:val="2"/>
          </w:tcPr>
          <w:p w:rsidR="00DA029C" w:rsidRDefault="00DA029C" w:rsidP="004E4CDA"/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/>
        </w:tc>
        <w:tc>
          <w:tcPr>
            <w:tcW w:w="100" w:type="dxa"/>
            <w:gridSpan w:val="4"/>
          </w:tcPr>
          <w:p w:rsidR="00DA029C" w:rsidRDefault="00DA029C" w:rsidP="004E4CDA"/>
        </w:tc>
        <w:tc>
          <w:tcPr>
            <w:tcW w:w="520" w:type="dxa"/>
            <w:gridSpan w:val="3"/>
          </w:tcPr>
          <w:p w:rsidR="00DA029C" w:rsidRDefault="00DA029C" w:rsidP="004E4CDA"/>
        </w:tc>
        <w:tc>
          <w:tcPr>
            <w:tcW w:w="760" w:type="dxa"/>
            <w:gridSpan w:val="4"/>
          </w:tcPr>
          <w:p w:rsidR="00DA029C" w:rsidRDefault="00DA029C" w:rsidP="004E4CDA"/>
        </w:tc>
        <w:tc>
          <w:tcPr>
            <w:tcW w:w="60" w:type="dxa"/>
            <w:gridSpan w:val="4"/>
          </w:tcPr>
          <w:p w:rsidR="00DA029C" w:rsidRDefault="00DA029C" w:rsidP="004E4CDA"/>
        </w:tc>
        <w:tc>
          <w:tcPr>
            <w:tcW w:w="40" w:type="dxa"/>
            <w:gridSpan w:val="3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1120" w:type="dxa"/>
            <w:gridSpan w:val="2"/>
          </w:tcPr>
          <w:p w:rsidR="00DA029C" w:rsidRDefault="00DA029C" w:rsidP="004E4CDA"/>
        </w:tc>
      </w:tr>
      <w:tr w:rsidR="00DA029C" w:rsidTr="000D4791">
        <w:trPr>
          <w:gridAfter w:val="3"/>
          <w:wAfter w:w="120" w:type="dxa"/>
          <w:trHeight w:hRule="exact" w:val="60"/>
        </w:trPr>
        <w:tc>
          <w:tcPr>
            <w:tcW w:w="3240" w:type="dxa"/>
            <w:gridSpan w:val="2"/>
          </w:tcPr>
          <w:p w:rsidR="00DA029C" w:rsidRDefault="00DA029C" w:rsidP="004E4CDA"/>
        </w:tc>
        <w:tc>
          <w:tcPr>
            <w:tcW w:w="8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</w:tcPr>
          <w:p w:rsidR="00DA029C" w:rsidRDefault="00DA029C" w:rsidP="004E4CDA"/>
        </w:tc>
        <w:tc>
          <w:tcPr>
            <w:tcW w:w="1270" w:type="dxa"/>
          </w:tcPr>
          <w:p w:rsidR="00DA029C" w:rsidRDefault="00DA029C" w:rsidP="004E4CDA"/>
        </w:tc>
        <w:tc>
          <w:tcPr>
            <w:tcW w:w="50" w:type="dxa"/>
            <w:gridSpan w:val="2"/>
          </w:tcPr>
          <w:p w:rsidR="00DA029C" w:rsidRDefault="00DA029C" w:rsidP="004E4CDA"/>
        </w:tc>
        <w:tc>
          <w:tcPr>
            <w:tcW w:w="240" w:type="dxa"/>
            <w:gridSpan w:val="2"/>
          </w:tcPr>
          <w:p w:rsidR="00DA029C" w:rsidRDefault="00DA029C" w:rsidP="004E4CDA"/>
        </w:tc>
        <w:tc>
          <w:tcPr>
            <w:tcW w:w="55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  <w:gridSpan w:val="4"/>
          </w:tcPr>
          <w:p w:rsidR="00DA029C" w:rsidRDefault="00DA029C" w:rsidP="004E4CDA"/>
        </w:tc>
        <w:tc>
          <w:tcPr>
            <w:tcW w:w="520" w:type="dxa"/>
            <w:gridSpan w:val="3"/>
          </w:tcPr>
          <w:p w:rsidR="00DA029C" w:rsidRDefault="00DA029C" w:rsidP="004E4CDA"/>
        </w:tc>
        <w:tc>
          <w:tcPr>
            <w:tcW w:w="760" w:type="dxa"/>
            <w:gridSpan w:val="4"/>
          </w:tcPr>
          <w:p w:rsidR="00DA029C" w:rsidRDefault="00DA029C" w:rsidP="004E4CDA"/>
        </w:tc>
        <w:tc>
          <w:tcPr>
            <w:tcW w:w="60" w:type="dxa"/>
            <w:gridSpan w:val="4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1120" w:type="dxa"/>
            <w:gridSpan w:val="2"/>
          </w:tcPr>
          <w:p w:rsidR="00DA029C" w:rsidRDefault="00DA029C" w:rsidP="004E4CDA"/>
        </w:tc>
      </w:tr>
      <w:tr w:rsidR="00DA029C" w:rsidTr="000D4791">
        <w:trPr>
          <w:gridAfter w:val="3"/>
          <w:wAfter w:w="120" w:type="dxa"/>
          <w:trHeight w:hRule="exact" w:val="70"/>
        </w:trPr>
        <w:tc>
          <w:tcPr>
            <w:tcW w:w="3240" w:type="dxa"/>
            <w:gridSpan w:val="2"/>
          </w:tcPr>
          <w:p w:rsidR="00DA029C" w:rsidRDefault="00DA029C" w:rsidP="004E4CDA"/>
        </w:tc>
        <w:tc>
          <w:tcPr>
            <w:tcW w:w="8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</w:tcPr>
          <w:p w:rsidR="00DA029C" w:rsidRDefault="00DA029C" w:rsidP="004E4CDA"/>
        </w:tc>
        <w:tc>
          <w:tcPr>
            <w:tcW w:w="1270" w:type="dxa"/>
          </w:tcPr>
          <w:p w:rsidR="00DA029C" w:rsidRDefault="00DA029C" w:rsidP="004E4CDA"/>
        </w:tc>
        <w:tc>
          <w:tcPr>
            <w:tcW w:w="50" w:type="dxa"/>
            <w:gridSpan w:val="2"/>
          </w:tcPr>
          <w:p w:rsidR="00DA029C" w:rsidRDefault="00DA029C" w:rsidP="004E4CDA"/>
        </w:tc>
        <w:tc>
          <w:tcPr>
            <w:tcW w:w="240" w:type="dxa"/>
            <w:gridSpan w:val="2"/>
          </w:tcPr>
          <w:p w:rsidR="00DA029C" w:rsidRDefault="00DA029C" w:rsidP="004E4CDA"/>
        </w:tc>
        <w:tc>
          <w:tcPr>
            <w:tcW w:w="55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  <w:gridSpan w:val="4"/>
          </w:tcPr>
          <w:p w:rsidR="00DA029C" w:rsidRDefault="00DA029C" w:rsidP="004E4CDA"/>
        </w:tc>
        <w:tc>
          <w:tcPr>
            <w:tcW w:w="520" w:type="dxa"/>
            <w:gridSpan w:val="3"/>
          </w:tcPr>
          <w:p w:rsidR="00DA029C" w:rsidRDefault="00DA029C" w:rsidP="004E4CDA"/>
        </w:tc>
        <w:tc>
          <w:tcPr>
            <w:tcW w:w="760" w:type="dxa"/>
            <w:gridSpan w:val="4"/>
          </w:tcPr>
          <w:p w:rsidR="00DA029C" w:rsidRDefault="00DA029C" w:rsidP="004E4CDA"/>
        </w:tc>
        <w:tc>
          <w:tcPr>
            <w:tcW w:w="60" w:type="dxa"/>
            <w:gridSpan w:val="4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1120" w:type="dxa"/>
            <w:gridSpan w:val="2"/>
          </w:tcPr>
          <w:p w:rsidR="00DA029C" w:rsidRDefault="00DA029C" w:rsidP="004E4CDA"/>
        </w:tc>
      </w:tr>
      <w:tr w:rsidR="00DA029C" w:rsidTr="000D4791">
        <w:trPr>
          <w:gridAfter w:val="3"/>
          <w:wAfter w:w="120" w:type="dxa"/>
          <w:trHeight w:hRule="exact" w:val="80"/>
        </w:trPr>
        <w:tc>
          <w:tcPr>
            <w:tcW w:w="3240" w:type="dxa"/>
            <w:gridSpan w:val="2"/>
          </w:tcPr>
          <w:p w:rsidR="00DA029C" w:rsidRDefault="00DA029C" w:rsidP="004E4CDA"/>
        </w:tc>
        <w:tc>
          <w:tcPr>
            <w:tcW w:w="8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</w:tcPr>
          <w:p w:rsidR="00DA029C" w:rsidRDefault="00DA029C" w:rsidP="004E4CDA"/>
        </w:tc>
        <w:tc>
          <w:tcPr>
            <w:tcW w:w="1270" w:type="dxa"/>
          </w:tcPr>
          <w:p w:rsidR="00DA029C" w:rsidRDefault="00DA029C" w:rsidP="004E4CDA"/>
        </w:tc>
        <w:tc>
          <w:tcPr>
            <w:tcW w:w="50" w:type="dxa"/>
            <w:gridSpan w:val="2"/>
          </w:tcPr>
          <w:p w:rsidR="00DA029C" w:rsidRDefault="00DA029C" w:rsidP="004E4CDA"/>
        </w:tc>
        <w:tc>
          <w:tcPr>
            <w:tcW w:w="240" w:type="dxa"/>
            <w:gridSpan w:val="2"/>
          </w:tcPr>
          <w:p w:rsidR="00DA029C" w:rsidRDefault="00DA029C" w:rsidP="004E4CDA"/>
        </w:tc>
        <w:tc>
          <w:tcPr>
            <w:tcW w:w="55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  <w:gridSpan w:val="4"/>
          </w:tcPr>
          <w:p w:rsidR="00DA029C" w:rsidRDefault="00DA029C" w:rsidP="004E4CDA"/>
        </w:tc>
        <w:tc>
          <w:tcPr>
            <w:tcW w:w="520" w:type="dxa"/>
            <w:gridSpan w:val="3"/>
          </w:tcPr>
          <w:p w:rsidR="00DA029C" w:rsidRDefault="00DA029C" w:rsidP="004E4CDA"/>
        </w:tc>
        <w:tc>
          <w:tcPr>
            <w:tcW w:w="760" w:type="dxa"/>
            <w:gridSpan w:val="4"/>
          </w:tcPr>
          <w:p w:rsidR="00DA029C" w:rsidRDefault="00DA029C" w:rsidP="004E4CDA"/>
        </w:tc>
        <w:tc>
          <w:tcPr>
            <w:tcW w:w="60" w:type="dxa"/>
            <w:gridSpan w:val="4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1120" w:type="dxa"/>
            <w:gridSpan w:val="2"/>
          </w:tcPr>
          <w:p w:rsidR="00DA029C" w:rsidRDefault="00DA029C" w:rsidP="004E4CDA"/>
        </w:tc>
      </w:tr>
      <w:tr w:rsidR="00DA029C" w:rsidTr="000D4791">
        <w:trPr>
          <w:gridAfter w:val="1"/>
          <w:wAfter w:w="30" w:type="dxa"/>
          <w:trHeight w:hRule="exact" w:val="220"/>
        </w:trPr>
        <w:tc>
          <w:tcPr>
            <w:tcW w:w="3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>
            <w:pPr>
              <w:jc w:val="both"/>
            </w:pPr>
            <w:r>
              <w:rPr>
                <w:sz w:val="16"/>
              </w:rPr>
              <w:t>ESTANTE DE AÇO 198X90X40 CHAPA 24</w:t>
            </w:r>
          </w:p>
        </w:tc>
        <w:tc>
          <w:tcPr>
            <w:tcW w:w="8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</w:tcPr>
          <w:p w:rsidR="00DA029C" w:rsidRDefault="00DA029C" w:rsidP="004E4CDA"/>
        </w:tc>
        <w:tc>
          <w:tcPr>
            <w:tcW w:w="1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>
            <w:pPr>
              <w:jc w:val="both"/>
            </w:pPr>
            <w:r>
              <w:rPr>
                <w:sz w:val="16"/>
              </w:rPr>
              <w:t>RS MOVEIS</w:t>
            </w:r>
          </w:p>
        </w:tc>
        <w:tc>
          <w:tcPr>
            <w:tcW w:w="50" w:type="dxa"/>
            <w:gridSpan w:val="2"/>
          </w:tcPr>
          <w:p w:rsidR="00DA029C" w:rsidRDefault="00DA029C" w:rsidP="004E4CDA"/>
        </w:tc>
        <w:tc>
          <w:tcPr>
            <w:tcW w:w="79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>
            <w:pPr>
              <w:jc w:val="right"/>
            </w:pPr>
            <w:r>
              <w:rPr>
                <w:sz w:val="14"/>
              </w:rPr>
              <w:t>20,00</w:t>
            </w:r>
          </w:p>
        </w:tc>
        <w:tc>
          <w:tcPr>
            <w:tcW w:w="110" w:type="dxa"/>
            <w:gridSpan w:val="4"/>
          </w:tcPr>
          <w:p w:rsidR="00DA029C" w:rsidRDefault="00DA029C" w:rsidP="004E4CDA"/>
        </w:tc>
        <w:tc>
          <w:tcPr>
            <w:tcW w:w="12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>
            <w:pPr>
              <w:jc w:val="right"/>
            </w:pPr>
            <w:r>
              <w:rPr>
                <w:sz w:val="14"/>
              </w:rPr>
              <w:t>R$ 238,5000</w:t>
            </w:r>
          </w:p>
        </w:tc>
        <w:tc>
          <w:tcPr>
            <w:tcW w:w="60" w:type="dxa"/>
            <w:gridSpan w:val="4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12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>
            <w:pPr>
              <w:jc w:val="right"/>
            </w:pPr>
            <w:r>
              <w:rPr>
                <w:sz w:val="14"/>
              </w:rPr>
              <w:t>R$ 4.770,00</w:t>
            </w:r>
          </w:p>
        </w:tc>
      </w:tr>
      <w:tr w:rsidR="00DA029C" w:rsidTr="000D4791">
        <w:trPr>
          <w:gridAfter w:val="1"/>
          <w:wAfter w:w="30" w:type="dxa"/>
          <w:trHeight w:hRule="exact" w:val="160"/>
        </w:trPr>
        <w:tc>
          <w:tcPr>
            <w:tcW w:w="3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/>
        </w:tc>
        <w:tc>
          <w:tcPr>
            <w:tcW w:w="8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</w:tcPr>
          <w:p w:rsidR="00DA029C" w:rsidRDefault="00DA029C" w:rsidP="004E4CDA"/>
        </w:tc>
        <w:tc>
          <w:tcPr>
            <w:tcW w:w="1270" w:type="dxa"/>
          </w:tcPr>
          <w:p w:rsidR="00DA029C" w:rsidRDefault="00DA029C" w:rsidP="004E4CDA"/>
        </w:tc>
        <w:tc>
          <w:tcPr>
            <w:tcW w:w="50" w:type="dxa"/>
            <w:gridSpan w:val="2"/>
          </w:tcPr>
          <w:p w:rsidR="00DA029C" w:rsidRDefault="00DA029C" w:rsidP="004E4CDA"/>
        </w:tc>
        <w:tc>
          <w:tcPr>
            <w:tcW w:w="79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/>
        </w:tc>
        <w:tc>
          <w:tcPr>
            <w:tcW w:w="110" w:type="dxa"/>
            <w:gridSpan w:val="4"/>
          </w:tcPr>
          <w:p w:rsidR="00DA029C" w:rsidRDefault="00DA029C" w:rsidP="004E4CDA"/>
        </w:tc>
        <w:tc>
          <w:tcPr>
            <w:tcW w:w="12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/>
        </w:tc>
        <w:tc>
          <w:tcPr>
            <w:tcW w:w="60" w:type="dxa"/>
            <w:gridSpan w:val="4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12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/>
        </w:tc>
      </w:tr>
      <w:tr w:rsidR="00DA029C" w:rsidTr="000D4791">
        <w:trPr>
          <w:trHeight w:hRule="exact" w:val="20"/>
        </w:trPr>
        <w:tc>
          <w:tcPr>
            <w:tcW w:w="3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/>
        </w:tc>
        <w:tc>
          <w:tcPr>
            <w:tcW w:w="8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</w:tcPr>
          <w:p w:rsidR="00DA029C" w:rsidRDefault="00DA029C" w:rsidP="004E4CDA"/>
        </w:tc>
        <w:tc>
          <w:tcPr>
            <w:tcW w:w="1270" w:type="dxa"/>
          </w:tcPr>
          <w:p w:rsidR="00DA029C" w:rsidRDefault="00DA029C" w:rsidP="004E4CDA"/>
        </w:tc>
        <w:tc>
          <w:tcPr>
            <w:tcW w:w="50" w:type="dxa"/>
            <w:gridSpan w:val="2"/>
          </w:tcPr>
          <w:p w:rsidR="00DA029C" w:rsidRDefault="00DA029C" w:rsidP="004E4CDA"/>
        </w:tc>
        <w:tc>
          <w:tcPr>
            <w:tcW w:w="240" w:type="dxa"/>
            <w:gridSpan w:val="2"/>
          </w:tcPr>
          <w:p w:rsidR="00DA029C" w:rsidRDefault="00DA029C" w:rsidP="004E4CDA"/>
        </w:tc>
        <w:tc>
          <w:tcPr>
            <w:tcW w:w="55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  <w:gridSpan w:val="4"/>
          </w:tcPr>
          <w:p w:rsidR="00DA029C" w:rsidRDefault="00DA029C" w:rsidP="004E4CDA"/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/>
        </w:tc>
        <w:tc>
          <w:tcPr>
            <w:tcW w:w="60" w:type="dxa"/>
            <w:gridSpan w:val="4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12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/>
        </w:tc>
      </w:tr>
      <w:tr w:rsidR="00DA029C" w:rsidTr="000D4791">
        <w:trPr>
          <w:gridAfter w:val="3"/>
          <w:wAfter w:w="120" w:type="dxa"/>
          <w:trHeight w:hRule="exact" w:val="100"/>
        </w:trPr>
        <w:tc>
          <w:tcPr>
            <w:tcW w:w="3240" w:type="dxa"/>
            <w:gridSpan w:val="2"/>
          </w:tcPr>
          <w:p w:rsidR="00DA029C" w:rsidRDefault="00DA029C" w:rsidP="004E4CDA"/>
        </w:tc>
        <w:tc>
          <w:tcPr>
            <w:tcW w:w="8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</w:tcPr>
          <w:p w:rsidR="00DA029C" w:rsidRDefault="00DA029C" w:rsidP="004E4CDA"/>
        </w:tc>
        <w:tc>
          <w:tcPr>
            <w:tcW w:w="1270" w:type="dxa"/>
          </w:tcPr>
          <w:p w:rsidR="00DA029C" w:rsidRDefault="00DA029C" w:rsidP="004E4CDA"/>
        </w:tc>
        <w:tc>
          <w:tcPr>
            <w:tcW w:w="50" w:type="dxa"/>
            <w:gridSpan w:val="2"/>
          </w:tcPr>
          <w:p w:rsidR="00DA029C" w:rsidRDefault="00DA029C" w:rsidP="004E4CDA"/>
        </w:tc>
        <w:tc>
          <w:tcPr>
            <w:tcW w:w="240" w:type="dxa"/>
            <w:gridSpan w:val="2"/>
          </w:tcPr>
          <w:p w:rsidR="00DA029C" w:rsidRDefault="00DA029C" w:rsidP="004E4CDA"/>
        </w:tc>
        <w:tc>
          <w:tcPr>
            <w:tcW w:w="55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  <w:gridSpan w:val="4"/>
          </w:tcPr>
          <w:p w:rsidR="00DA029C" w:rsidRDefault="00DA029C" w:rsidP="004E4CDA"/>
        </w:tc>
        <w:tc>
          <w:tcPr>
            <w:tcW w:w="520" w:type="dxa"/>
            <w:gridSpan w:val="3"/>
          </w:tcPr>
          <w:p w:rsidR="00DA029C" w:rsidRDefault="00DA029C" w:rsidP="004E4CDA"/>
        </w:tc>
        <w:tc>
          <w:tcPr>
            <w:tcW w:w="760" w:type="dxa"/>
            <w:gridSpan w:val="4"/>
          </w:tcPr>
          <w:p w:rsidR="00DA029C" w:rsidRDefault="00DA029C" w:rsidP="004E4CDA"/>
        </w:tc>
        <w:tc>
          <w:tcPr>
            <w:tcW w:w="60" w:type="dxa"/>
            <w:gridSpan w:val="4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1120" w:type="dxa"/>
            <w:gridSpan w:val="2"/>
          </w:tcPr>
          <w:p w:rsidR="00DA029C" w:rsidRDefault="00DA029C" w:rsidP="004E4CDA"/>
        </w:tc>
      </w:tr>
      <w:tr w:rsidR="00DA029C" w:rsidTr="000D4791">
        <w:trPr>
          <w:trHeight w:hRule="exact" w:val="20"/>
        </w:trPr>
        <w:tc>
          <w:tcPr>
            <w:tcW w:w="3240" w:type="dxa"/>
            <w:gridSpan w:val="2"/>
          </w:tcPr>
          <w:p w:rsidR="00DA029C" w:rsidRDefault="00DA029C" w:rsidP="004E4CDA"/>
        </w:tc>
        <w:tc>
          <w:tcPr>
            <w:tcW w:w="8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</w:tcPr>
          <w:p w:rsidR="00DA029C" w:rsidRDefault="00DA029C" w:rsidP="004E4CDA"/>
        </w:tc>
        <w:tc>
          <w:tcPr>
            <w:tcW w:w="1270" w:type="dxa"/>
          </w:tcPr>
          <w:p w:rsidR="00DA029C" w:rsidRDefault="00DA029C" w:rsidP="004E4CDA"/>
        </w:tc>
        <w:tc>
          <w:tcPr>
            <w:tcW w:w="50" w:type="dxa"/>
            <w:gridSpan w:val="2"/>
          </w:tcPr>
          <w:p w:rsidR="00DA029C" w:rsidRDefault="00DA029C" w:rsidP="004E4CDA"/>
        </w:tc>
        <w:tc>
          <w:tcPr>
            <w:tcW w:w="240" w:type="dxa"/>
            <w:gridSpan w:val="2"/>
          </w:tcPr>
          <w:p w:rsidR="00DA029C" w:rsidRDefault="00DA029C" w:rsidP="004E4CDA"/>
        </w:tc>
        <w:tc>
          <w:tcPr>
            <w:tcW w:w="55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  <w:gridSpan w:val="4"/>
          </w:tcPr>
          <w:p w:rsidR="00DA029C" w:rsidRDefault="00DA029C" w:rsidP="004E4CDA"/>
        </w:tc>
        <w:tc>
          <w:tcPr>
            <w:tcW w:w="2660" w:type="dxa"/>
            <w:gridSpan w:val="2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/>
        </w:tc>
      </w:tr>
      <w:tr w:rsidR="00DA029C" w:rsidTr="000D4791">
        <w:trPr>
          <w:gridAfter w:val="3"/>
          <w:wAfter w:w="120" w:type="dxa"/>
          <w:trHeight w:hRule="exact" w:val="20"/>
        </w:trPr>
        <w:tc>
          <w:tcPr>
            <w:tcW w:w="3240" w:type="dxa"/>
            <w:gridSpan w:val="2"/>
          </w:tcPr>
          <w:p w:rsidR="00DA029C" w:rsidRDefault="00DA029C" w:rsidP="004E4CDA"/>
        </w:tc>
        <w:tc>
          <w:tcPr>
            <w:tcW w:w="8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</w:tcPr>
          <w:p w:rsidR="00DA029C" w:rsidRDefault="00DA029C" w:rsidP="004E4CDA"/>
        </w:tc>
        <w:tc>
          <w:tcPr>
            <w:tcW w:w="1270" w:type="dxa"/>
          </w:tcPr>
          <w:p w:rsidR="00DA029C" w:rsidRDefault="00DA029C" w:rsidP="004E4CDA"/>
        </w:tc>
        <w:tc>
          <w:tcPr>
            <w:tcW w:w="50" w:type="dxa"/>
            <w:gridSpan w:val="2"/>
          </w:tcPr>
          <w:p w:rsidR="00DA029C" w:rsidRDefault="00DA029C" w:rsidP="004E4CDA"/>
        </w:tc>
        <w:tc>
          <w:tcPr>
            <w:tcW w:w="240" w:type="dxa"/>
            <w:gridSpan w:val="2"/>
          </w:tcPr>
          <w:p w:rsidR="00DA029C" w:rsidRDefault="00DA029C" w:rsidP="004E4CDA"/>
        </w:tc>
        <w:tc>
          <w:tcPr>
            <w:tcW w:w="55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  <w:gridSpan w:val="4"/>
          </w:tcPr>
          <w:p w:rsidR="00DA029C" w:rsidRDefault="00DA029C" w:rsidP="004E4CDA"/>
        </w:tc>
        <w:tc>
          <w:tcPr>
            <w:tcW w:w="520" w:type="dxa"/>
            <w:gridSpan w:val="3"/>
          </w:tcPr>
          <w:p w:rsidR="00DA029C" w:rsidRDefault="00DA029C" w:rsidP="004E4CDA"/>
        </w:tc>
        <w:tc>
          <w:tcPr>
            <w:tcW w:w="760" w:type="dxa"/>
            <w:gridSpan w:val="4"/>
          </w:tcPr>
          <w:p w:rsidR="00DA029C" w:rsidRDefault="00DA029C" w:rsidP="004E4CDA"/>
        </w:tc>
        <w:tc>
          <w:tcPr>
            <w:tcW w:w="60" w:type="dxa"/>
            <w:gridSpan w:val="4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40" w:type="dxa"/>
            <w:gridSpan w:val="3"/>
          </w:tcPr>
          <w:p w:rsidR="00DA029C" w:rsidRDefault="00DA029C" w:rsidP="004E4CDA"/>
        </w:tc>
        <w:tc>
          <w:tcPr>
            <w:tcW w:w="1120" w:type="dxa"/>
            <w:gridSpan w:val="2"/>
          </w:tcPr>
          <w:p w:rsidR="00DA029C" w:rsidRDefault="00DA029C" w:rsidP="004E4CDA"/>
        </w:tc>
      </w:tr>
      <w:tr w:rsidR="00DA029C" w:rsidTr="000D4791">
        <w:trPr>
          <w:gridAfter w:val="1"/>
          <w:wAfter w:w="30" w:type="dxa"/>
          <w:trHeight w:hRule="exact" w:val="220"/>
        </w:trPr>
        <w:tc>
          <w:tcPr>
            <w:tcW w:w="3240" w:type="dxa"/>
            <w:gridSpan w:val="2"/>
          </w:tcPr>
          <w:p w:rsidR="00DA029C" w:rsidRDefault="00DA029C" w:rsidP="004E4CDA"/>
        </w:tc>
        <w:tc>
          <w:tcPr>
            <w:tcW w:w="80" w:type="dxa"/>
            <w:gridSpan w:val="2"/>
          </w:tcPr>
          <w:p w:rsidR="00DA029C" w:rsidRDefault="00DA029C" w:rsidP="004E4CDA"/>
        </w:tc>
        <w:tc>
          <w:tcPr>
            <w:tcW w:w="40" w:type="dxa"/>
            <w:gridSpan w:val="2"/>
          </w:tcPr>
          <w:p w:rsidR="00DA029C" w:rsidRDefault="00DA029C" w:rsidP="004E4CDA"/>
        </w:tc>
        <w:tc>
          <w:tcPr>
            <w:tcW w:w="100" w:type="dxa"/>
          </w:tcPr>
          <w:p w:rsidR="00DA029C" w:rsidRDefault="00DA029C" w:rsidP="004E4CDA"/>
        </w:tc>
        <w:tc>
          <w:tcPr>
            <w:tcW w:w="1270" w:type="dxa"/>
          </w:tcPr>
          <w:p w:rsidR="00DA029C" w:rsidRDefault="00DA029C" w:rsidP="004E4CDA"/>
        </w:tc>
        <w:tc>
          <w:tcPr>
            <w:tcW w:w="50" w:type="dxa"/>
            <w:gridSpan w:val="2"/>
          </w:tcPr>
          <w:p w:rsidR="00DA029C" w:rsidRDefault="00DA029C" w:rsidP="004E4CDA"/>
        </w:tc>
        <w:tc>
          <w:tcPr>
            <w:tcW w:w="240" w:type="dxa"/>
            <w:gridSpan w:val="2"/>
          </w:tcPr>
          <w:p w:rsidR="00DA029C" w:rsidRDefault="00DA029C" w:rsidP="004E4CDA"/>
        </w:tc>
        <w:tc>
          <w:tcPr>
            <w:tcW w:w="1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29C" w:rsidRDefault="00DA029C" w:rsidP="004E4CDA">
            <w:pPr>
              <w:jc w:val="right"/>
            </w:pPr>
            <w:r>
              <w:rPr>
                <w:b/>
                <w:sz w:val="16"/>
              </w:rPr>
              <w:t>Total Parcial:</w:t>
            </w:r>
          </w:p>
        </w:tc>
        <w:tc>
          <w:tcPr>
            <w:tcW w:w="21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9C" w:rsidRDefault="00DA029C" w:rsidP="004E4CDA">
            <w:pPr>
              <w:jc w:val="right"/>
            </w:pPr>
            <w:r>
              <w:rPr>
                <w:b/>
                <w:sz w:val="16"/>
              </w:rPr>
              <w:t>R$ 4.770,00</w:t>
            </w:r>
          </w:p>
        </w:tc>
      </w:tr>
    </w:tbl>
    <w:p w:rsidR="00F061E2" w:rsidRPr="00186710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4</w:t>
      </w:r>
      <w:r w:rsidRPr="00186710">
        <w:rPr>
          <w:rFonts w:ascii="Cambria" w:hAnsi="Cambria"/>
          <w:sz w:val="20"/>
          <w:szCs w:val="20"/>
        </w:rPr>
        <w:t xml:space="preserve">.2. Nos preços estão inclusas, além do lucro, todas as despesas de custos, como por exemplo: materiais, produtos, mercadorias, embalagens, mão-de-obra especializada ou não, transportes, fretes, cargas, seguros, encargos sociais e trabalhistas, custos e benefícios, taxas e </w:t>
      </w:r>
      <w:r w:rsidRPr="00186710">
        <w:rPr>
          <w:rFonts w:ascii="Cambria" w:hAnsi="Cambria"/>
          <w:sz w:val="20"/>
          <w:szCs w:val="20"/>
        </w:rPr>
        <w:lastRenderedPageBreak/>
        <w:t>impostos, e quaisquer outras despesas, direta ou indiretamente relacionadas com a execução do objeto total deste contrato.</w:t>
      </w:r>
    </w:p>
    <w:p w:rsidR="00F061E2" w:rsidRPr="00186710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5</w:t>
      </w:r>
      <w:r w:rsidRPr="00186710">
        <w:rPr>
          <w:rFonts w:ascii="Cambria" w:hAnsi="Cambria"/>
          <w:b/>
          <w:sz w:val="20"/>
          <w:szCs w:val="20"/>
          <w:u w:val="single"/>
        </w:rPr>
        <w:t>ª - DAS CONDIÇÕES DE PAGAMENTO</w:t>
      </w: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5</w:t>
      </w:r>
      <w:r w:rsidRPr="00186710">
        <w:rPr>
          <w:rFonts w:ascii="Cambria" w:hAnsi="Cambria"/>
          <w:sz w:val="20"/>
          <w:szCs w:val="20"/>
        </w:rPr>
        <w:t xml:space="preserve">.1. Os pagamentos serão efetuados pela tesouraria da PREFEITURA, em até </w:t>
      </w:r>
      <w:r>
        <w:rPr>
          <w:rFonts w:ascii="Cambria" w:hAnsi="Cambria"/>
          <w:b/>
          <w:sz w:val="20"/>
          <w:szCs w:val="20"/>
        </w:rPr>
        <w:t>2</w:t>
      </w:r>
      <w:r w:rsidRPr="00186710">
        <w:rPr>
          <w:rFonts w:ascii="Cambria" w:hAnsi="Cambria"/>
          <w:b/>
          <w:sz w:val="20"/>
          <w:szCs w:val="20"/>
        </w:rPr>
        <w:t>0 (</w:t>
      </w:r>
      <w:r>
        <w:rPr>
          <w:rFonts w:ascii="Cambria" w:hAnsi="Cambria"/>
          <w:b/>
          <w:sz w:val="20"/>
          <w:szCs w:val="20"/>
        </w:rPr>
        <w:t>vinte</w:t>
      </w:r>
      <w:r w:rsidRPr="00186710">
        <w:rPr>
          <w:rFonts w:ascii="Cambria" w:hAnsi="Cambria"/>
          <w:b/>
          <w:sz w:val="20"/>
          <w:szCs w:val="20"/>
        </w:rPr>
        <w:t xml:space="preserve">) dias corridos, </w:t>
      </w:r>
      <w:r w:rsidRPr="00186710">
        <w:rPr>
          <w:rFonts w:ascii="Cambria" w:hAnsi="Cambria"/>
          <w:sz w:val="20"/>
          <w:szCs w:val="20"/>
        </w:rPr>
        <w:t>pelo valor da nota fiscal extraída pela CONTRATADA, desde que seja devidamente processada pela contabilidade.</w:t>
      </w:r>
    </w:p>
    <w:p w:rsidR="00F061E2" w:rsidRPr="00186710" w:rsidRDefault="00F061E2" w:rsidP="00F061E2">
      <w:pPr>
        <w:pStyle w:val="Corpodetexto"/>
        <w:tabs>
          <w:tab w:val="left" w:pos="2977"/>
        </w:tabs>
        <w:ind w:firstLine="212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186710">
        <w:rPr>
          <w:rFonts w:ascii="Cambria" w:hAnsi="Cambria"/>
          <w:sz w:val="20"/>
          <w:szCs w:val="20"/>
        </w:rPr>
        <w:t>.2. Caso o dia de pagamento coincida com sábados, domingos, feriados ou pontos facultativos, o mesmo será efetuado no primeiro dia útil subsequente sem qualquer incidência de correção monetária ou reajuste.</w:t>
      </w:r>
    </w:p>
    <w:p w:rsidR="00F061E2" w:rsidRPr="00186710" w:rsidRDefault="00F061E2" w:rsidP="00F061E2">
      <w:pPr>
        <w:pStyle w:val="Corpodetexto"/>
        <w:tabs>
          <w:tab w:val="left" w:pos="2977"/>
        </w:tabs>
        <w:ind w:firstLine="2127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tabs>
          <w:tab w:val="left" w:pos="2977"/>
        </w:tabs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6</w:t>
      </w:r>
      <w:r w:rsidRPr="00186710">
        <w:rPr>
          <w:rFonts w:ascii="Cambria" w:hAnsi="Cambria"/>
          <w:b/>
          <w:sz w:val="20"/>
          <w:szCs w:val="20"/>
          <w:u w:val="single"/>
        </w:rPr>
        <w:t>ª - DAS RESPONSABILIDADES DA CONTRATADA</w:t>
      </w:r>
    </w:p>
    <w:p w:rsidR="00F061E2" w:rsidRPr="00186710" w:rsidRDefault="00F061E2" w:rsidP="00F061E2">
      <w:pPr>
        <w:pStyle w:val="Corpodetexto"/>
        <w:tabs>
          <w:tab w:val="left" w:pos="2977"/>
        </w:tabs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tabs>
          <w:tab w:val="left" w:pos="2127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 xml:space="preserve">.1. A CONTRATADA reconhece por este instrumento que é a única e exclusiva responsável por danos ou prejuízos que possam causar à PREFEITURA, coisas ou pessoas de terceiros, em decorrência da execução deste contrato, correndo às suas expensas, sem quaisquer ônus para a PREFEITURA, nos termos do Código Civil Brasileiro e legislação pertinente. </w:t>
      </w:r>
    </w:p>
    <w:p w:rsidR="00F061E2" w:rsidRPr="00186710" w:rsidRDefault="00F061E2" w:rsidP="00F061E2">
      <w:pPr>
        <w:pStyle w:val="Corpodetexto"/>
        <w:tabs>
          <w:tab w:val="left" w:pos="2127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.2. A CONTRATADA obriga-se a permitir a fiscalização municipal, possibilitando verificar os produtos e a fornecer, quando solicitada, todos os dados e elementos relativos aos mesmos.</w:t>
      </w:r>
    </w:p>
    <w:p w:rsidR="00F061E2" w:rsidRPr="00186710" w:rsidRDefault="00F061E2" w:rsidP="00F061E2">
      <w:pPr>
        <w:pStyle w:val="Corpodetexto"/>
        <w:tabs>
          <w:tab w:val="left" w:pos="2127"/>
          <w:tab w:val="left" w:pos="2694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.3. A PREFEITURA poderá, em qualquer ocasião, exercer a mais ampla fiscalização dos produtos, reservando-se o direito de rejeitá-los a seu critério, quando não forem considerados satisfatórios, devendo a CONTRATADA repô-los às suas expensas.</w:t>
      </w:r>
    </w:p>
    <w:p w:rsidR="00F061E2" w:rsidRPr="00186710" w:rsidRDefault="00F061E2" w:rsidP="00F061E2">
      <w:pPr>
        <w:pStyle w:val="Corpodetexto"/>
        <w:tabs>
          <w:tab w:val="left" w:pos="0"/>
        </w:tabs>
        <w:ind w:firstLine="213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.4. A CONTRATADA deverá providenciar e selecionar ao seu exclusivo critério, e contratar, em seu nome, a mão-de-obra necessária à execução deste contrato, seja ela especializada ou não, técnica ou administrativamente, respondendo por todos os encargos trabalhistas, previdenciários e sociais, não tendo os mesmos vínculo empregatício algum com a PREFEITURA.</w:t>
      </w:r>
    </w:p>
    <w:p w:rsidR="00F061E2" w:rsidRPr="00186710" w:rsidRDefault="00F061E2" w:rsidP="00F061E2">
      <w:pPr>
        <w:pStyle w:val="Corpodetexto"/>
        <w:tabs>
          <w:tab w:val="left" w:pos="0"/>
        </w:tabs>
        <w:ind w:firstLine="2130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7</w:t>
      </w:r>
      <w:r w:rsidRPr="00186710">
        <w:rPr>
          <w:rFonts w:ascii="Cambria" w:hAnsi="Cambria"/>
          <w:b/>
          <w:sz w:val="20"/>
          <w:szCs w:val="20"/>
          <w:u w:val="single"/>
        </w:rPr>
        <w:t>ª - DAS PENALIDADES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7.1. </w:t>
      </w:r>
      <w:r w:rsidRPr="00186710">
        <w:rPr>
          <w:rFonts w:ascii="Cambria" w:hAnsi="Cambria"/>
          <w:sz w:val="20"/>
          <w:szCs w:val="20"/>
        </w:rPr>
        <w:t>Em caso de inexecução total ou parcial do contrato, bem como de ocorrência de atraso injustificado na execução do objeto deste contrato, submeter-se-á a CONTRATADA, sendo-lhe garantida plena defesa, as seguintes penalidades: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Advertência;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Multa;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Suspensão temporária de participação em licitação e impedimento de contratar com a Administração Pública, por prazo não superior a 2 (dois) anos e;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anterior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.2. A multa prevista acima será a seguinte: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Até 20% (vinte por cento) do valor total contratado, no caso de sua não realização e/ou descumprimento total de alguma das cláusulas contratuais;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Até 10% (dez por cento) do valor total contratado, no caso de sua não realização e/ou descumprimento parcial de alguma das cláusulas contratuais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 xml:space="preserve">.3. Os prazos para defesa prévia serão de 05 (cinco) dias úteis nas hipóteses de advertência, multa ou suspensão temporária de participar em licitação e impedimento de contratar com a </w:t>
      </w:r>
      <w:r>
        <w:rPr>
          <w:rFonts w:ascii="Cambria" w:hAnsi="Cambria"/>
          <w:sz w:val="20"/>
          <w:szCs w:val="20"/>
        </w:rPr>
        <w:t xml:space="preserve"> </w:t>
      </w:r>
      <w:r w:rsidRPr="00186710">
        <w:rPr>
          <w:rFonts w:ascii="Cambria" w:hAnsi="Cambria"/>
          <w:sz w:val="20"/>
          <w:szCs w:val="20"/>
        </w:rPr>
        <w:t>Administração Pública, e de 10 (dez) dias úteis na hipótese de declaração de inidoneidade para licitar ou contratar com a administração pública.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.4. As penalidades aqui previstas são autônomas e suas aplicações cumulativas serão regidas pelo art. 87, § 2°, da Lei No: 8.666/93.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.5. O pagamento da multa não eximirá a CONTRATADA de corrigir as irregularidades que deram causa à penalidade;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7</w:t>
      </w:r>
      <w:r w:rsidRPr="00186710">
        <w:rPr>
          <w:rFonts w:ascii="Cambria" w:hAnsi="Cambria"/>
          <w:sz w:val="20"/>
          <w:szCs w:val="20"/>
        </w:rPr>
        <w:t>.6. A CONTRATANTE deverá notificar a CONTRATADA, por escrito, de qualquer anormalidade constatada durante a prestação dos serviços, para adoção das providências cabíveis.</w:t>
      </w:r>
    </w:p>
    <w:p w:rsidR="00F061E2" w:rsidRPr="00F51BF9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 O valor das multas aplicadas será devidamente corrigido pelo IGP-M, até a data de seu efetivo pagamento, e recolhido aos cofres da PREFEITURA, dentro de 03 (três) dias úteis da data de sua cominação, mediante guia de recolhimento oficial.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8</w:t>
      </w:r>
      <w:r w:rsidRPr="00186710">
        <w:rPr>
          <w:rFonts w:ascii="Cambria" w:hAnsi="Cambria"/>
          <w:b/>
          <w:sz w:val="20"/>
          <w:szCs w:val="20"/>
          <w:u w:val="single"/>
        </w:rPr>
        <w:t>ª - DA RESCISÃO CONTRATUAL</w:t>
      </w:r>
    </w:p>
    <w:p w:rsidR="00F061E2" w:rsidRPr="00186710" w:rsidRDefault="00F061E2" w:rsidP="00F061E2">
      <w:pPr>
        <w:pStyle w:val="Recuodecorpodetexto2"/>
        <w:ind w:left="0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Pr="00186710">
        <w:rPr>
          <w:rFonts w:ascii="Cambria" w:hAnsi="Cambria"/>
          <w:sz w:val="20"/>
          <w:szCs w:val="20"/>
          <w:lang w:eastAsia="x-none"/>
        </w:rPr>
        <w:t>.1. O termo do futuro contrato poderá ser rescindido:</w:t>
      </w:r>
    </w:p>
    <w:p w:rsidR="00F061E2" w:rsidRDefault="00F061E2" w:rsidP="00F061E2">
      <w:pPr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 xml:space="preserve">- </w:t>
      </w:r>
      <w:r w:rsidRPr="00186710">
        <w:rPr>
          <w:rFonts w:ascii="Cambria" w:hAnsi="Cambria"/>
          <w:sz w:val="20"/>
          <w:szCs w:val="20"/>
          <w:lang w:eastAsia="x-none"/>
        </w:rPr>
        <w:t>Por ato unilateral e escrito da Administração, nas situações previstas nos incisos I a XII e XVII do art. 78 da Lei no 8.666, de 1993;</w:t>
      </w:r>
    </w:p>
    <w:p w:rsidR="00F061E2" w:rsidRPr="00186710" w:rsidRDefault="00F061E2" w:rsidP="00F061E2">
      <w:pPr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-</w:t>
      </w:r>
      <w:r w:rsidRPr="00186710">
        <w:rPr>
          <w:rFonts w:ascii="Cambria" w:hAnsi="Cambria"/>
          <w:sz w:val="20"/>
          <w:szCs w:val="20"/>
          <w:lang w:eastAsia="x-none"/>
        </w:rPr>
        <w:t xml:space="preserve"> Amigavelmente, nos termos do art. 79, inciso II, da Lei no 8.666, de 1993.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Pr="00186710">
        <w:rPr>
          <w:rFonts w:ascii="Cambria" w:hAnsi="Cambria"/>
          <w:sz w:val="20"/>
          <w:szCs w:val="20"/>
          <w:lang w:eastAsia="x-none"/>
        </w:rPr>
        <w:t>.2.</w:t>
      </w:r>
      <w:r>
        <w:rPr>
          <w:rFonts w:ascii="Cambria" w:hAnsi="Cambria"/>
          <w:sz w:val="20"/>
          <w:szCs w:val="20"/>
          <w:lang w:eastAsia="x-none"/>
        </w:rPr>
        <w:t xml:space="preserve"> </w:t>
      </w:r>
      <w:r w:rsidRPr="00186710">
        <w:rPr>
          <w:rFonts w:ascii="Cambria" w:hAnsi="Cambria"/>
          <w:sz w:val="20"/>
          <w:szCs w:val="20"/>
          <w:lang w:eastAsia="x-none"/>
        </w:rPr>
        <w:t>Os casos de rescisão contratual serão formalmente motivados, assegurando-se à Contratada o direito à prévia e ampla defesa.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Pr="00186710">
        <w:rPr>
          <w:rFonts w:ascii="Cambria" w:hAnsi="Cambria"/>
          <w:sz w:val="20"/>
          <w:szCs w:val="20"/>
          <w:lang w:eastAsia="x-none"/>
        </w:rPr>
        <w:t>.3. A Contratada reconhece os direitos da Contratante em caso de rescisão administrativa prevista no art. 77 da Lei no 8.666, de 1993</w:t>
      </w:r>
      <w:r w:rsidRPr="00186710">
        <w:rPr>
          <w:rFonts w:ascii="Cambria" w:hAnsi="Cambria" w:cs="Arial"/>
          <w:sz w:val="20"/>
          <w:szCs w:val="20"/>
        </w:rPr>
        <w:t>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</w:t>
      </w:r>
      <w:r>
        <w:rPr>
          <w:rFonts w:ascii="Cambria" w:hAnsi="Cambria"/>
          <w:b/>
          <w:sz w:val="20"/>
          <w:szCs w:val="20"/>
          <w:u w:val="single"/>
        </w:rPr>
        <w:t>LÁUSULA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9</w:t>
      </w:r>
      <w:r w:rsidRPr="00186710">
        <w:rPr>
          <w:rFonts w:ascii="Cambria" w:hAnsi="Cambria"/>
          <w:b/>
          <w:sz w:val="20"/>
          <w:szCs w:val="20"/>
          <w:u w:val="single"/>
        </w:rPr>
        <w:t>ª - DOS RECURSOS FINANCEIROS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highlight w:val="yellow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9</w:t>
      </w:r>
      <w:r w:rsidRPr="00186710">
        <w:rPr>
          <w:rFonts w:ascii="Cambria" w:hAnsi="Cambria" w:cs="Arial"/>
          <w:sz w:val="20"/>
          <w:szCs w:val="20"/>
        </w:rPr>
        <w:t>.1. As despesas decorrentes da execução deste contrato correrão por conta das seguintes dotações orçamentárias, constantes do orçamento para exercício de 2020: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highlight w:val="yellow"/>
        </w:rPr>
      </w:pP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Ficha: 347/346/345</w:t>
      </w: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Unidade orçamentaria: 02.06.01/02.06.01/02.06.01</w:t>
      </w: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Funcional programática: 08.244.0028.2.113/08.244.0028.2.054/08.244.0028.2.054</w:t>
      </w:r>
    </w:p>
    <w:p w:rsidR="00F061E2" w:rsidRPr="004A6EC1" w:rsidRDefault="00F061E2" w:rsidP="00F061E2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Classificação da Despesa: 4.4.90.52/4.4.90.52/4.4.90.52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láusula </w:t>
      </w:r>
      <w:r>
        <w:rPr>
          <w:rFonts w:ascii="Cambria" w:hAnsi="Cambria"/>
          <w:b/>
          <w:sz w:val="20"/>
          <w:szCs w:val="20"/>
          <w:u w:val="single"/>
        </w:rPr>
        <w:t>10</w:t>
      </w:r>
      <w:r w:rsidRPr="00186710">
        <w:rPr>
          <w:rFonts w:ascii="Cambria" w:hAnsi="Cambria"/>
          <w:b/>
          <w:sz w:val="20"/>
          <w:szCs w:val="20"/>
          <w:u w:val="single"/>
        </w:rPr>
        <w:t>ª - DOS REAJUSTES DE PREÇOS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10</w:t>
      </w:r>
      <w:r w:rsidRPr="00186710">
        <w:rPr>
          <w:rFonts w:ascii="Cambria" w:hAnsi="Cambria"/>
          <w:sz w:val="20"/>
          <w:szCs w:val="20"/>
        </w:rPr>
        <w:t>.1. Conforme dispõe a Lei Federal Nº: 8.880/94, os preços não sofrerão reajustes pelo prazo de 01 (um) ano, contado da data de celebração do presente contrato.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10</w:t>
      </w:r>
      <w:r w:rsidRPr="00186710">
        <w:rPr>
          <w:rFonts w:ascii="Cambria" w:hAnsi="Cambria" w:cs="Arial"/>
          <w:sz w:val="20"/>
          <w:szCs w:val="20"/>
        </w:rPr>
        <w:t xml:space="preserve">.2. Será mantido o equilíbrio econômico-financeiro original do contrato conforme prescreve a Lei Federal Nº: 8.666/93 e alterações, a ser recomposto no indicado pelos preços vigentes na data da apresentação da proposta, ou de formulação dos preços a que </w:t>
      </w:r>
      <w:proofErr w:type="spellStart"/>
      <w:r w:rsidRPr="00186710">
        <w:rPr>
          <w:rFonts w:ascii="Cambria" w:hAnsi="Cambria" w:cs="Arial"/>
          <w:sz w:val="20"/>
          <w:szCs w:val="20"/>
        </w:rPr>
        <w:t>esta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 se referir, ou ainda da última revisão contratual caso </w:t>
      </w:r>
      <w:proofErr w:type="spellStart"/>
      <w:r w:rsidRPr="00186710">
        <w:rPr>
          <w:rFonts w:ascii="Cambria" w:hAnsi="Cambria" w:cs="Arial"/>
          <w:sz w:val="20"/>
          <w:szCs w:val="20"/>
        </w:rPr>
        <w:t>esta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 tenha envolvido pactuação de novos preços.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186710">
        <w:rPr>
          <w:rFonts w:ascii="Cambria" w:hAnsi="Cambria" w:cs="Arial"/>
          <w:b/>
          <w:sz w:val="20"/>
          <w:szCs w:val="20"/>
          <w:u w:val="single"/>
        </w:rPr>
        <w:t>Cláusula 1</w:t>
      </w:r>
      <w:r>
        <w:rPr>
          <w:rFonts w:ascii="Cambria" w:hAnsi="Cambria" w:cs="Arial"/>
          <w:b/>
          <w:sz w:val="20"/>
          <w:szCs w:val="20"/>
          <w:u w:val="single"/>
        </w:rPr>
        <w:t>1</w:t>
      </w:r>
      <w:r w:rsidRPr="00186710">
        <w:rPr>
          <w:rFonts w:ascii="Cambria" w:hAnsi="Cambria" w:cs="Arial"/>
          <w:b/>
          <w:sz w:val="20"/>
          <w:szCs w:val="20"/>
          <w:u w:val="single"/>
        </w:rPr>
        <w:t>ª - DO SUPORTE LEGAL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  <w:t>1</w:t>
      </w:r>
      <w:r>
        <w:rPr>
          <w:rFonts w:ascii="Cambria" w:hAnsi="Cambria"/>
          <w:sz w:val="20"/>
          <w:szCs w:val="20"/>
        </w:rPr>
        <w:t>1</w:t>
      </w:r>
      <w:r w:rsidRPr="00186710">
        <w:rPr>
          <w:rFonts w:ascii="Cambria" w:hAnsi="Cambria"/>
          <w:sz w:val="20"/>
          <w:szCs w:val="20"/>
        </w:rPr>
        <w:t>.1. Este contrato é regulamentado pelos seguintes dispositivos legais: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 xml:space="preserve">.1.1. Constituição Federal; 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.1.2. Constituição Municipal;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.1.3. Lei Federal Nº: 8.666/93;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.1.4. Lei Federal Nº 10.520/2002;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.1.4. Lei Federal Nº: 8.880/94;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.1.5. Lei Federal Nº: 8.883/94;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.1.6. Lei Federal Nº: 9.032/95;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.1.7. Lei Federal Nº: 9.069/95;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.1.8. Lei Federal Nº: 9.648/98;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.1.9. Lei Federal Nº: 9.854/99;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.1.10. Lei Complementar 123/2006;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11</w:t>
      </w:r>
      <w:r w:rsidRPr="00186710">
        <w:rPr>
          <w:rFonts w:ascii="Cambria" w:hAnsi="Cambria" w:cs="Arial"/>
          <w:sz w:val="20"/>
          <w:szCs w:val="20"/>
        </w:rPr>
        <w:t>.1.1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 Demais disposições legais passíveis de aplicação, inclusive subsidiariamente, os princípios gerais de Direito.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186710">
        <w:rPr>
          <w:rFonts w:ascii="Cambria" w:hAnsi="Cambria" w:cs="Arial"/>
          <w:b/>
          <w:sz w:val="20"/>
          <w:szCs w:val="20"/>
          <w:u w:val="single"/>
        </w:rPr>
        <w:t>Cláusula 1</w:t>
      </w:r>
      <w:r>
        <w:rPr>
          <w:rFonts w:ascii="Cambria" w:hAnsi="Cambria" w:cs="Arial"/>
          <w:b/>
          <w:sz w:val="20"/>
          <w:szCs w:val="20"/>
          <w:u w:val="single"/>
        </w:rPr>
        <w:t>2</w:t>
      </w:r>
      <w:r w:rsidRPr="00186710">
        <w:rPr>
          <w:rFonts w:ascii="Cambria" w:hAnsi="Cambria" w:cs="Arial"/>
          <w:b/>
          <w:sz w:val="20"/>
          <w:szCs w:val="20"/>
          <w:u w:val="single"/>
        </w:rPr>
        <w:t>ª - DAS DISPOSIÇÕES GERAIS E FINAIS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lastRenderedPageBreak/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  <w:t>1</w:t>
      </w:r>
      <w:r>
        <w:rPr>
          <w:rFonts w:ascii="Cambria" w:hAnsi="Cambria"/>
          <w:sz w:val="20"/>
          <w:szCs w:val="20"/>
        </w:rPr>
        <w:t>2</w:t>
      </w:r>
      <w:r w:rsidRPr="00186710">
        <w:rPr>
          <w:rFonts w:ascii="Cambria" w:hAnsi="Cambria"/>
          <w:sz w:val="20"/>
          <w:szCs w:val="20"/>
        </w:rPr>
        <w:t>.1. Não será permiti</w:t>
      </w:r>
      <w:r>
        <w:rPr>
          <w:rFonts w:ascii="Cambria" w:hAnsi="Cambria"/>
          <w:sz w:val="20"/>
          <w:szCs w:val="20"/>
        </w:rPr>
        <w:t xml:space="preserve">do o início do fornecimento do veículo </w:t>
      </w:r>
      <w:r w:rsidRPr="00186710">
        <w:rPr>
          <w:rFonts w:ascii="Cambria" w:hAnsi="Cambria"/>
          <w:sz w:val="20"/>
          <w:szCs w:val="20"/>
        </w:rPr>
        <w:t>sem que o Departamento de Compras emita, previamente, a respectiva “Ordem de Fornecimento”.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.2. Aplica-se, no que couber, o disposto no artigo 79, da Lei Federal Nº: 8.666/93, bem como outros dispositivos legais previstos na aludida Lei.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.3. Para os casos omissos neste contrato prevalecerão as condições e exigências da respectiva licitação e de mais disposições em vigor.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.4. Fica expressamente proibida a subcontratação total do fornecimento d</w:t>
      </w:r>
      <w:r>
        <w:rPr>
          <w:rFonts w:ascii="Cambria" w:hAnsi="Cambria" w:cs="Arial"/>
          <w:sz w:val="20"/>
          <w:szCs w:val="20"/>
        </w:rPr>
        <w:t>os equipamentos</w:t>
      </w:r>
      <w:r w:rsidRPr="00186710">
        <w:rPr>
          <w:rFonts w:ascii="Cambria" w:hAnsi="Cambria" w:cs="Arial"/>
          <w:sz w:val="20"/>
          <w:szCs w:val="20"/>
        </w:rPr>
        <w:t>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.5. A CONTRATADA assume total responsabilidade pela execução integral deste contrato pelos preços oferecidos, sem direito a qualquer ressarcimento por despesas decorrentes de custos não previstos em sua proposta quer decorrentes de erro ou omissão de sua parte.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 xml:space="preserve">.6. A CONTRATADA é responsável pelos encargos trabalhistas, previdenciários, fiscais e comercias resultantes da execução deste contrato.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.7. As dúvidas surgidas na aplicação deste contrato, bem como os casos omissos, serão solucionadas pelo Departamento de Licitações e Contratos, depois de ouvidos os órgãos técnicos especializados ou profissionais que se fizerem necessários.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.8. Prevalecerá o presente contrato no caso de haver divergências entre ele e os documentos eventualmente anexados.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.9. Fica eleito o Foro desta Comarca de Caconde/SP para solução em primeira instância, de quaisquer questões suscitadas na execução deste contrato, não resolvidas administrativamente.</w:t>
      </w:r>
    </w:p>
    <w:p w:rsidR="00F061E2" w:rsidRPr="00186710" w:rsidRDefault="00F061E2" w:rsidP="00F061E2">
      <w:pPr>
        <w:pStyle w:val="Corpodetexto2"/>
        <w:spacing w:line="240" w:lineRule="auto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  <w:lang w:val="pt-BR"/>
        </w:rPr>
        <w:t>2</w:t>
      </w:r>
      <w:r w:rsidRPr="00186710">
        <w:rPr>
          <w:rFonts w:ascii="Cambria" w:hAnsi="Cambria" w:cs="Arial"/>
          <w:sz w:val="20"/>
          <w:szCs w:val="20"/>
        </w:rPr>
        <w:t>.10. Lido e achado conforme assinam este instrumento, em 03 (três) vias de igual teor e forma, as partes e testemunhas.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right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t>LUIZ ANTONIO PERES</w:t>
      </w:r>
    </w:p>
    <w:p w:rsidR="00F061E2" w:rsidRPr="00186710" w:rsidRDefault="00F061E2" w:rsidP="00F061E2">
      <w:pPr>
        <w:jc w:val="right"/>
        <w:rPr>
          <w:rFonts w:ascii="Cambria" w:hAnsi="Cambria" w:cs="Arial"/>
          <w:bCs/>
          <w:sz w:val="20"/>
          <w:szCs w:val="20"/>
        </w:rPr>
      </w:pPr>
      <w:r w:rsidRPr="00186710">
        <w:rPr>
          <w:rFonts w:ascii="Cambria" w:hAnsi="Cambria" w:cs="Arial"/>
          <w:bCs/>
          <w:sz w:val="20"/>
          <w:szCs w:val="20"/>
        </w:rPr>
        <w:t>Prefeito Municipal</w:t>
      </w:r>
    </w:p>
    <w:p w:rsidR="00F061E2" w:rsidRDefault="00F061E2" w:rsidP="00F061E2">
      <w:pPr>
        <w:jc w:val="right"/>
        <w:rPr>
          <w:rFonts w:ascii="Cambria" w:hAnsi="Cambria" w:cs="Arial"/>
          <w:b/>
          <w:sz w:val="20"/>
          <w:szCs w:val="20"/>
        </w:rPr>
      </w:pPr>
    </w:p>
    <w:p w:rsidR="000D4791" w:rsidRDefault="000D4791" w:rsidP="00F061E2">
      <w:pPr>
        <w:jc w:val="right"/>
        <w:rPr>
          <w:rFonts w:ascii="Cambria" w:hAnsi="Cambria" w:cs="Arial"/>
          <w:b/>
          <w:sz w:val="20"/>
          <w:szCs w:val="20"/>
        </w:rPr>
      </w:pPr>
    </w:p>
    <w:p w:rsidR="00F061E2" w:rsidRPr="00186710" w:rsidRDefault="000D4791" w:rsidP="00F061E2">
      <w:pPr>
        <w:jc w:val="right"/>
        <w:rPr>
          <w:rFonts w:ascii="Cambria" w:hAnsi="Cambria" w:cs="Arial"/>
          <w:b/>
          <w:sz w:val="20"/>
          <w:szCs w:val="20"/>
        </w:rPr>
      </w:pPr>
      <w:r w:rsidRPr="000D4791">
        <w:rPr>
          <w:rFonts w:ascii="Cambria" w:hAnsi="Cambria" w:cs="Arial"/>
          <w:b/>
          <w:sz w:val="20"/>
          <w:szCs w:val="20"/>
        </w:rPr>
        <w:t>A.P. ARTIOLE EIRELI ME</w:t>
      </w:r>
    </w:p>
    <w:p w:rsidR="00F061E2" w:rsidRPr="000D4791" w:rsidRDefault="00F061E2" w:rsidP="00F061E2">
      <w:pPr>
        <w:jc w:val="right"/>
        <w:rPr>
          <w:rFonts w:ascii="Cambria" w:hAnsi="Cambria" w:cs="Arial"/>
          <w:sz w:val="20"/>
          <w:szCs w:val="20"/>
        </w:rPr>
      </w:pPr>
      <w:r w:rsidRPr="000D4791">
        <w:rPr>
          <w:rFonts w:ascii="Cambria" w:hAnsi="Cambria" w:cs="Arial"/>
          <w:sz w:val="20"/>
          <w:szCs w:val="20"/>
        </w:rPr>
        <w:t>CONTRATADA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  <w:u w:val="single"/>
        </w:rPr>
        <w:t>Testemunhas</w:t>
      </w:r>
      <w:r w:rsidRPr="00186710">
        <w:rPr>
          <w:rFonts w:ascii="Cambria" w:hAnsi="Cambria" w:cs="Arial"/>
          <w:sz w:val="20"/>
          <w:szCs w:val="20"/>
        </w:rPr>
        <w:t>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____________________________</w:t>
      </w:r>
    </w:p>
    <w:p w:rsidR="00F061E2" w:rsidRPr="00186710" w:rsidRDefault="00F061E2" w:rsidP="00F061E2">
      <w:pPr>
        <w:ind w:left="36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RG __________________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____________________________</w:t>
      </w: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RG __________________</w:t>
      </w: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0D69C3" w:rsidRDefault="000D69C3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0D4791" w:rsidRPr="00186710" w:rsidRDefault="000D4791" w:rsidP="00F061E2">
      <w:pPr>
        <w:pStyle w:val="WW-Corpodetexto3"/>
        <w:jc w:val="left"/>
        <w:rPr>
          <w:rFonts w:ascii="Cambria" w:hAnsi="Cambria"/>
          <w:b/>
          <w:bCs/>
          <w:sz w:val="20"/>
          <w:szCs w:val="20"/>
        </w:rPr>
      </w:pP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lastRenderedPageBreak/>
        <w:t>DECLARAÇÃO DE DOCUMENTOS À DISPOSIÇÃO DO TCE-SP</w:t>
      </w: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CONTRATANTE:  </w:t>
      </w:r>
      <w:r w:rsidR="000D4791">
        <w:rPr>
          <w:rFonts w:ascii="Cambria" w:hAnsi="Cambria" w:cs="Arial"/>
          <w:sz w:val="20"/>
          <w:szCs w:val="20"/>
        </w:rPr>
        <w:t>PREFEITURA MUNICIPAL DE TAPIRATIBA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CNPJ Nº:  </w:t>
      </w:r>
      <w:r w:rsidR="000D4791" w:rsidRPr="00186710">
        <w:rPr>
          <w:rFonts w:ascii="Cambria" w:hAnsi="Cambria"/>
          <w:sz w:val="20"/>
          <w:szCs w:val="20"/>
        </w:rPr>
        <w:t>45.742.707/0001-01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CONTRATADA:  </w:t>
      </w:r>
      <w:r w:rsidR="000D4791">
        <w:rPr>
          <w:rFonts w:ascii="Cambria" w:hAnsi="Cambria"/>
          <w:b/>
          <w:sz w:val="20"/>
          <w:szCs w:val="20"/>
        </w:rPr>
        <w:t>A.P. ARTIOLE EIRELI ME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CNPJ Nº: </w:t>
      </w:r>
      <w:r w:rsidR="000D4791">
        <w:rPr>
          <w:rFonts w:ascii="Cambria" w:hAnsi="Cambria"/>
          <w:sz w:val="20"/>
          <w:szCs w:val="20"/>
        </w:rPr>
        <w:t>23.086.079/0001-10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CONTRATO N° (DE ORIGEM):  </w:t>
      </w:r>
      <w:r w:rsidR="000D4791">
        <w:rPr>
          <w:rFonts w:ascii="Cambria" w:hAnsi="Cambria" w:cs="Arial"/>
          <w:sz w:val="20"/>
          <w:szCs w:val="20"/>
        </w:rPr>
        <w:t>124/2020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DATA DA ASSINATURA: </w:t>
      </w:r>
      <w:r w:rsidR="000D4791">
        <w:rPr>
          <w:rFonts w:ascii="Cambria" w:hAnsi="Cambria" w:cs="Arial"/>
          <w:sz w:val="20"/>
          <w:szCs w:val="20"/>
        </w:rPr>
        <w:t>30/09/2020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VIGÊNCIA:  </w:t>
      </w:r>
      <w:r w:rsidR="000D69C3">
        <w:rPr>
          <w:rFonts w:ascii="Cambria" w:hAnsi="Cambria" w:cs="Arial"/>
          <w:sz w:val="20"/>
          <w:szCs w:val="20"/>
        </w:rPr>
        <w:t>30/03/2021</w:t>
      </w:r>
      <w:bookmarkStart w:id="0" w:name="_GoBack"/>
      <w:bookmarkEnd w:id="0"/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OBJETO:  </w:t>
      </w:r>
      <w:r w:rsidR="000D4791" w:rsidRPr="000D4791">
        <w:rPr>
          <w:rFonts w:ascii="Cambria" w:hAnsi="Cambria" w:cs="Arial"/>
          <w:sz w:val="20"/>
          <w:szCs w:val="20"/>
        </w:rPr>
        <w:t>AQUISIÇÃO DE EQUIPAMENTOS PARA UTILIZAÇÃO DO DE</w:t>
      </w:r>
      <w:r w:rsidR="000D4791">
        <w:rPr>
          <w:rFonts w:ascii="Cambria" w:hAnsi="Cambria" w:cs="Arial"/>
          <w:sz w:val="20"/>
          <w:szCs w:val="20"/>
        </w:rPr>
        <w:t>PARTAMENTO DE ASSISTÊNCIA SOCIAL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VALOR (R$):  </w:t>
      </w:r>
      <w:r w:rsidR="000D4791">
        <w:rPr>
          <w:rFonts w:ascii="Cambria" w:hAnsi="Cambria" w:cs="Arial"/>
          <w:sz w:val="20"/>
          <w:szCs w:val="20"/>
        </w:rPr>
        <w:t>4.770,00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Declaro(amos</w:t>
      </w:r>
      <w:proofErr w:type="gramStart"/>
      <w:r w:rsidRPr="00186710">
        <w:rPr>
          <w:rFonts w:ascii="Cambria" w:hAnsi="Cambria" w:cs="Arial"/>
          <w:sz w:val="20"/>
          <w:szCs w:val="20"/>
        </w:rPr>
        <w:t>),  na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qualidade  de  responsável(</w:t>
      </w:r>
      <w:proofErr w:type="spellStart"/>
      <w:r w:rsidRPr="00186710">
        <w:rPr>
          <w:rFonts w:ascii="Cambria" w:hAnsi="Cambria" w:cs="Arial"/>
          <w:sz w:val="20"/>
          <w:szCs w:val="20"/>
        </w:rPr>
        <w:t>is</w:t>
      </w:r>
      <w:proofErr w:type="spellEnd"/>
      <w:r w:rsidRPr="00186710">
        <w:rPr>
          <w:rFonts w:ascii="Cambria" w:hAnsi="Cambria" w:cs="Arial"/>
          <w:sz w:val="20"/>
          <w:szCs w:val="20"/>
        </w:rPr>
        <w:t>)  pela  entidade  supra epigrafada, sob as penas da Lei, que os demais documentos originais, atinentes à correspondente  licitação,  encontram-se  no  respectivo  processo  administrativo arquivado na origem à disposição do Tribunal de Contas do Estado de São Paulo, e serão remetidos quando requisitados.  Em se tratando de obras/serviços de engenharia:  Declaro(amos</w:t>
      </w:r>
      <w:proofErr w:type="gramStart"/>
      <w:r w:rsidRPr="00186710">
        <w:rPr>
          <w:rFonts w:ascii="Cambria" w:hAnsi="Cambria" w:cs="Arial"/>
          <w:sz w:val="20"/>
          <w:szCs w:val="20"/>
        </w:rPr>
        <w:t>),  na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qualidade  de  responsável(</w:t>
      </w:r>
      <w:proofErr w:type="spellStart"/>
      <w:r w:rsidRPr="00186710">
        <w:rPr>
          <w:rFonts w:ascii="Cambria" w:hAnsi="Cambria" w:cs="Arial"/>
          <w:sz w:val="20"/>
          <w:szCs w:val="20"/>
        </w:rPr>
        <w:t>is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)  pela  entidade 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a)  </w:t>
      </w:r>
      <w:proofErr w:type="gramStart"/>
      <w:r w:rsidRPr="00186710">
        <w:rPr>
          <w:rFonts w:ascii="Cambria" w:hAnsi="Cambria" w:cs="Arial"/>
          <w:sz w:val="20"/>
          <w:szCs w:val="20"/>
        </w:rPr>
        <w:t>memorial  descritivo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dos  trabalhos  e  respectivo  cronograma  físico-financeiro;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b) orçamento detalhado em planilhas que expressem a composição de todos os seus custos unitários;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c)  </w:t>
      </w:r>
      <w:proofErr w:type="gramStart"/>
      <w:r w:rsidRPr="00186710">
        <w:rPr>
          <w:rFonts w:ascii="Cambria" w:hAnsi="Cambria" w:cs="Arial"/>
          <w:sz w:val="20"/>
          <w:szCs w:val="20"/>
        </w:rPr>
        <w:t>previsão  de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recursos  orçamentários  que  assegurem  o  pagamento das  obrigações  decorrentes  de  obras  ou  serviços  a  serem  executados  no exercício financeiro em curso, de acordo com o respectivo cronograma;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d)  </w:t>
      </w:r>
      <w:proofErr w:type="gramStart"/>
      <w:r w:rsidRPr="00186710">
        <w:rPr>
          <w:rFonts w:ascii="Cambria" w:hAnsi="Cambria" w:cs="Arial"/>
          <w:sz w:val="20"/>
          <w:szCs w:val="20"/>
        </w:rPr>
        <w:t>comprovação  no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Plano  Plurianual  de  que  o  produto  das  obras  ou serviços foi contemplado em suas metas; e) as plantas e projetos de engenharia e arquitetura.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0D4791" w:rsidP="00F061E2">
      <w:pPr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Tapiratiba, 30 de setembro </w:t>
      </w:r>
      <w:r w:rsidR="00F061E2" w:rsidRPr="00186710">
        <w:rPr>
          <w:rFonts w:ascii="Cambria" w:hAnsi="Cambria" w:cs="Arial"/>
          <w:sz w:val="20"/>
          <w:szCs w:val="20"/>
        </w:rPr>
        <w:t xml:space="preserve">de 2020.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pStyle w:val="WW-Corpodetexto3"/>
        <w:jc w:val="left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Assinatura:___________________________________</w:t>
      </w: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0D4791" w:rsidRDefault="000D4791" w:rsidP="00F061E2">
      <w:pPr>
        <w:pStyle w:val="WW-Corpodetexto3"/>
        <w:rPr>
          <w:rFonts w:ascii="Cambria" w:hAnsi="Cambria"/>
          <w:sz w:val="20"/>
          <w:szCs w:val="20"/>
        </w:rPr>
      </w:pP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Assinatura:__________________________________________________</w:t>
      </w:r>
    </w:p>
    <w:p w:rsidR="000D4791" w:rsidRPr="00186710" w:rsidRDefault="000D4791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lastRenderedPageBreak/>
        <w:t>TERMO DE CIÊNCIA E NOTIFICAÇÃO</w:t>
      </w:r>
    </w:p>
    <w:p w:rsidR="00F061E2" w:rsidRDefault="00F061E2" w:rsidP="00F061E2">
      <w:pPr>
        <w:rPr>
          <w:rFonts w:ascii="Cambria" w:hAnsi="Cambria" w:cs="Arial"/>
          <w:b/>
          <w:sz w:val="20"/>
          <w:szCs w:val="20"/>
        </w:rPr>
      </w:pPr>
    </w:p>
    <w:p w:rsidR="000D4791" w:rsidRPr="00186710" w:rsidRDefault="000D4791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0D4791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Contratante:  </w:t>
      </w:r>
      <w:r w:rsidR="000D4791">
        <w:rPr>
          <w:rFonts w:ascii="Cambria" w:hAnsi="Cambria" w:cs="Arial"/>
          <w:sz w:val="20"/>
          <w:szCs w:val="20"/>
        </w:rPr>
        <w:t>PREFEITURA MUNICIPAL DE TAPIRATIBA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Contratada: </w:t>
      </w:r>
      <w:r w:rsidR="000D4791">
        <w:rPr>
          <w:rFonts w:ascii="Cambria" w:hAnsi="Cambria"/>
          <w:b/>
          <w:sz w:val="20"/>
          <w:szCs w:val="20"/>
        </w:rPr>
        <w:t>A.P. ARTIOLE EIRELI ME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Contrato</w:t>
      </w:r>
      <w:r w:rsidR="000D4791">
        <w:rPr>
          <w:rFonts w:ascii="Cambria" w:hAnsi="Cambria" w:cs="Arial"/>
          <w:sz w:val="20"/>
          <w:szCs w:val="20"/>
        </w:rPr>
        <w:t>: 124/2020</w:t>
      </w:r>
      <w:r w:rsidRPr="00186710">
        <w:rPr>
          <w:rFonts w:ascii="Cambria" w:hAnsi="Cambria" w:cs="Arial"/>
          <w:sz w:val="20"/>
          <w:szCs w:val="20"/>
        </w:rPr>
        <w:t xml:space="preserve"> 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Objeto:  </w:t>
      </w:r>
      <w:r w:rsidR="000D4791" w:rsidRPr="000D4791">
        <w:rPr>
          <w:rFonts w:ascii="Cambria" w:hAnsi="Cambria" w:cs="Arial"/>
          <w:sz w:val="20"/>
          <w:szCs w:val="20"/>
        </w:rPr>
        <w:t>AQUISIÇÃO DE EQUIPAMENTOS PARA UTILIZAÇÃO DO DEPARTAMENTO DE ASSISTÊNCIA SOCIAL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 Na  qualidade  de  Contratante  e  Contratado,  respectivamente,  do  Termo acima  identificado,  e,  cientes  do  seu  encaminhamento  ao  TRIBUNAL  DE CONTAS  DO  ESTADO,  para  fins  de  instrução  e  julgamento,  damo-nos  por CIENTES  e  NOTIFICADOS  para  acompanhar  todos  os  atos  da  tramitação processual,  até  julgamento  final  e  sua  publicação  e,  se  for  o  caso  e  de  nosso interesse, para, nos prazos e nas formas legais e regimentais, exercer o direito da defesa, interpor recursos e o mais que couber.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proofErr w:type="gramStart"/>
      <w:r w:rsidRPr="00186710">
        <w:rPr>
          <w:rFonts w:ascii="Cambria" w:hAnsi="Cambria" w:cs="Arial"/>
          <w:sz w:val="20"/>
          <w:szCs w:val="20"/>
        </w:rPr>
        <w:t>Outrossim,  estamos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CIENTES,  doravante,  de  que  todos  os  despachos  e decisões  que  vierem  a  ser  tomados,  relativamente  ao  aludido  processo,  serão publicados  no  Diário  Oficial  do  Estado,  Caderno  do  Poder  Legislativo,  parte  do Tribunal de Contas do Estado de São Paulo, de conformidade com o artigo 90 da Lei  Complementar  Estadual  n°  709,  de  14  de  janeiro  de  1993,  precedidos  de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proofErr w:type="gramStart"/>
      <w:r w:rsidRPr="00186710">
        <w:rPr>
          <w:rFonts w:ascii="Cambria" w:hAnsi="Cambria" w:cs="Arial"/>
          <w:sz w:val="20"/>
          <w:szCs w:val="20"/>
        </w:rPr>
        <w:t>mensagem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eletrônica aos interessados.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0D4791" w:rsidP="00F061E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Tapiratiba, 30 de setembro</w:t>
      </w:r>
      <w:r w:rsidR="00F061E2" w:rsidRPr="00186710">
        <w:rPr>
          <w:rFonts w:ascii="Cambria" w:hAnsi="Cambria" w:cs="Arial"/>
          <w:sz w:val="20"/>
          <w:szCs w:val="20"/>
        </w:rPr>
        <w:t xml:space="preserve"> de 2020. 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Assinatura:__________________________________________________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Assinatura:__________________________________________________</w:t>
      </w:r>
    </w:p>
    <w:p w:rsidR="00CD2DC4" w:rsidRDefault="002863C7"/>
    <w:sectPr w:rsidR="00CD2D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3C7" w:rsidRDefault="002863C7" w:rsidP="00F061E2">
      <w:r>
        <w:separator/>
      </w:r>
    </w:p>
  </w:endnote>
  <w:endnote w:type="continuationSeparator" w:id="0">
    <w:p w:rsidR="002863C7" w:rsidRDefault="002863C7" w:rsidP="00F0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E2" w:rsidRDefault="00F061E2" w:rsidP="00F061E2">
    <w:pPr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95250</wp:posOffset>
              </wp:positionV>
              <wp:extent cx="5930900" cy="0"/>
              <wp:effectExtent l="8255" t="9525" r="13970" b="952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98CE15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5pt" to="46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uYGQIAADE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"/>
          </w:pict>
        </mc:Fallback>
      </mc:AlternateContent>
    </w:r>
  </w:p>
  <w:p w:rsidR="00F061E2" w:rsidRPr="00192E2D" w:rsidRDefault="00F061E2" w:rsidP="00F061E2">
    <w:pPr>
      <w:jc w:val="center"/>
      <w:rPr>
        <w:sz w:val="18"/>
        <w:szCs w:val="18"/>
      </w:rPr>
    </w:pPr>
    <w:r w:rsidRPr="00192E2D">
      <w:rPr>
        <w:sz w:val="18"/>
        <w:szCs w:val="18"/>
      </w:rPr>
      <w:t>P</w:t>
    </w:r>
    <w:r>
      <w:rPr>
        <w:sz w:val="18"/>
        <w:szCs w:val="18"/>
      </w:rPr>
      <w:t>raça</w:t>
    </w:r>
    <w:r w:rsidRPr="00192E2D">
      <w:rPr>
        <w:sz w:val="18"/>
        <w:szCs w:val="18"/>
      </w:rPr>
      <w:t xml:space="preserve"> D</w:t>
    </w:r>
    <w:r>
      <w:rPr>
        <w:sz w:val="18"/>
        <w:szCs w:val="18"/>
      </w:rPr>
      <w:t>ona</w:t>
    </w:r>
    <w:r w:rsidRPr="00192E2D">
      <w:rPr>
        <w:sz w:val="18"/>
        <w:szCs w:val="18"/>
      </w:rPr>
      <w:t xml:space="preserve"> Esméria </w:t>
    </w:r>
    <w:r>
      <w:rPr>
        <w:sz w:val="18"/>
        <w:szCs w:val="18"/>
      </w:rPr>
      <w:t>Ribeiro do Valle Figueiredo nº 65</w:t>
    </w:r>
    <w:r w:rsidRPr="00192E2D">
      <w:rPr>
        <w:sz w:val="18"/>
        <w:szCs w:val="18"/>
      </w:rPr>
      <w:t xml:space="preserve">- CEP. 13.760-000 </w:t>
    </w:r>
    <w:r>
      <w:rPr>
        <w:sz w:val="18"/>
        <w:szCs w:val="18"/>
      </w:rPr>
      <w:t>–</w:t>
    </w:r>
    <w:r w:rsidRPr="00192E2D">
      <w:rPr>
        <w:sz w:val="18"/>
        <w:szCs w:val="18"/>
      </w:rPr>
      <w:t xml:space="preserve"> Fone</w:t>
    </w:r>
    <w:r>
      <w:rPr>
        <w:sz w:val="18"/>
        <w:szCs w:val="18"/>
      </w:rPr>
      <w:t xml:space="preserve"> (19) 3657-9800</w:t>
    </w:r>
  </w:p>
  <w:p w:rsidR="00F061E2" w:rsidRPr="00F061E2" w:rsidRDefault="00F061E2" w:rsidP="00F061E2">
    <w:pPr>
      <w:pStyle w:val="Cabealho"/>
      <w:jc w:val="center"/>
      <w:rPr>
        <w:sz w:val="17"/>
        <w:szCs w:val="17"/>
        <w:lang w:val="en-US"/>
      </w:rPr>
    </w:pPr>
    <w:r w:rsidRPr="0060345F">
      <w:rPr>
        <w:sz w:val="17"/>
        <w:szCs w:val="17"/>
        <w:lang w:val="en-US"/>
      </w:rPr>
      <w:t xml:space="preserve">CNPJ 45.742.707/0001-01 </w:t>
    </w:r>
    <w:r w:rsidRPr="0060345F">
      <w:rPr>
        <w:color w:val="000000"/>
        <w:sz w:val="17"/>
        <w:szCs w:val="17"/>
        <w:lang w:val="en-US"/>
      </w:rPr>
      <w:t>–</w:t>
    </w:r>
    <w:r>
      <w:rPr>
        <w:color w:val="000000"/>
        <w:sz w:val="17"/>
        <w:szCs w:val="17"/>
        <w:lang w:val="en-US"/>
      </w:rPr>
      <w:t xml:space="preserve"> </w:t>
    </w:r>
    <w:r w:rsidRPr="0060345F">
      <w:rPr>
        <w:color w:val="000000"/>
        <w:sz w:val="17"/>
        <w:szCs w:val="17"/>
        <w:lang w:val="en-US"/>
      </w:rPr>
      <w:t xml:space="preserve">e-mail: </w:t>
    </w:r>
    <w:hyperlink r:id="rId1" w:history="1">
      <w:r w:rsidRPr="00E254C7">
        <w:rPr>
          <w:rStyle w:val="Hyperlink"/>
          <w:sz w:val="17"/>
          <w:szCs w:val="17"/>
          <w:lang w:val="en-US"/>
        </w:rPr>
        <w:t>licita@tapiratiba.sp.gov.br</w:t>
      </w:r>
    </w:hyperlink>
    <w:r>
      <w:rPr>
        <w:color w:val="000000"/>
        <w:sz w:val="17"/>
        <w:szCs w:val="17"/>
        <w:lang w:val="en-US"/>
      </w:rPr>
      <w:t xml:space="preserve"> -</w:t>
    </w:r>
    <w:r w:rsidRPr="0060345F">
      <w:rPr>
        <w:color w:val="000000"/>
        <w:sz w:val="17"/>
        <w:szCs w:val="17"/>
        <w:lang w:val="en-US"/>
      </w:rPr>
      <w:t xml:space="preserve"> home page: www.tapiratiba.sp.gov.br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3C7" w:rsidRDefault="002863C7" w:rsidP="00F061E2">
      <w:r>
        <w:separator/>
      </w:r>
    </w:p>
  </w:footnote>
  <w:footnote w:type="continuationSeparator" w:id="0">
    <w:p w:rsidR="002863C7" w:rsidRDefault="002863C7" w:rsidP="00F0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  <w:r w:rsidRPr="00C13061">
      <w:rPr>
        <w:rFonts w:ascii="New Century Schoolbook" w:hAnsi="New Century Schoolbook" w:cs="Estrangelo Edessa"/>
        <w:bCs/>
        <w:i/>
        <w:noProof/>
        <w:sz w:val="36"/>
        <w:szCs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36"/>
        <w:szCs w:val="40"/>
      </w:rPr>
    </w:pPr>
    <w:r w:rsidRPr="00C13061">
      <w:rPr>
        <w:rFonts w:ascii="New Century Schoolbook" w:hAnsi="New Century Schoolbook" w:cs="Estrangelo Edessa"/>
        <w:bCs/>
        <w:i/>
        <w:sz w:val="36"/>
        <w:szCs w:val="40"/>
      </w:rPr>
      <w:t>Prefeitura Municipal de</w:t>
    </w:r>
    <w:r>
      <w:rPr>
        <w:rFonts w:ascii="New Century Schoolbook" w:hAnsi="New Century Schoolbook" w:cs="Estrangelo Edessa"/>
        <w:bCs/>
        <w:i/>
        <w:sz w:val="36"/>
        <w:szCs w:val="40"/>
      </w:rPr>
      <w:t xml:space="preserve"> </w:t>
    </w: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9525" t="8890" r="6985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57066"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"/>
          </w:pict>
        </mc:Fallback>
      </mc:AlternateContent>
    </w:r>
    <w:r w:rsidRPr="00C13061">
      <w:rPr>
        <w:rFonts w:ascii="New Century Schoolbook" w:hAnsi="New Century Schoolbook" w:cs="Estrangelo Edessa"/>
        <w:b/>
        <w:bCs/>
        <w:i/>
        <w:sz w:val="36"/>
        <w:szCs w:val="40"/>
      </w:rPr>
      <w:t>TAPIRATIBA</w:t>
    </w:r>
  </w:p>
  <w:p w:rsidR="00F061E2" w:rsidRPr="00F061E2" w:rsidRDefault="00F061E2" w:rsidP="00F061E2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33ECF"/>
    <w:multiLevelType w:val="hybridMultilevel"/>
    <w:tmpl w:val="E070BE5C"/>
    <w:lvl w:ilvl="0" w:tplc="5E929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E2"/>
    <w:rsid w:val="000D4791"/>
    <w:rsid w:val="000D69C3"/>
    <w:rsid w:val="002863C7"/>
    <w:rsid w:val="004947D5"/>
    <w:rsid w:val="005176E2"/>
    <w:rsid w:val="00A31173"/>
    <w:rsid w:val="00AE777D"/>
    <w:rsid w:val="00DA029C"/>
    <w:rsid w:val="00F0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07D923-D19F-44EB-B065-3CC9A94E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61E2"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  <w:lang w:eastAsia="x-none"/>
    </w:rPr>
  </w:style>
  <w:style w:type="paragraph" w:styleId="Ttulo2">
    <w:name w:val="heading 2"/>
    <w:basedOn w:val="Normal"/>
    <w:next w:val="Normal"/>
    <w:link w:val="Ttulo2Char"/>
    <w:qFormat/>
    <w:rsid w:val="00F061E2"/>
    <w:pPr>
      <w:keepNext/>
      <w:outlineLvl w:val="1"/>
    </w:pPr>
    <w:rPr>
      <w:rFonts w:ascii="Arial" w:hAnsi="Arial"/>
      <w:b/>
      <w:bCs/>
      <w:sz w:val="2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F061E2"/>
    <w:pPr>
      <w:keepNext/>
      <w:autoSpaceDE w:val="0"/>
      <w:autoSpaceDN w:val="0"/>
      <w:adjustRightInd w:val="0"/>
      <w:jc w:val="center"/>
      <w:outlineLvl w:val="2"/>
    </w:pPr>
    <w:rPr>
      <w:rFonts w:ascii="Arial" w:hAnsi="Arial"/>
      <w:sz w:val="28"/>
      <w:szCs w:val="28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61E2"/>
    <w:rPr>
      <w:rFonts w:ascii="Arial" w:eastAsia="Times New Roman" w:hAnsi="Arial" w:cs="Times New Roman"/>
      <w:b/>
      <w:bCs/>
      <w:sz w:val="28"/>
      <w:szCs w:val="28"/>
      <w:lang w:eastAsia="x-none"/>
    </w:rPr>
  </w:style>
  <w:style w:type="character" w:customStyle="1" w:styleId="Ttulo2Char">
    <w:name w:val="Título 2 Char"/>
    <w:basedOn w:val="Fontepargpadro"/>
    <w:link w:val="Ttulo2"/>
    <w:rsid w:val="00F061E2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F061E2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WW-Corpodetexto3">
    <w:name w:val="WW-Corpo de texto 3"/>
    <w:basedOn w:val="Normal"/>
    <w:rsid w:val="00F061E2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F061E2"/>
    <w:pPr>
      <w:autoSpaceDE w:val="0"/>
      <w:autoSpaceDN w:val="0"/>
      <w:adjustRightInd w:val="0"/>
      <w:jc w:val="both"/>
    </w:pPr>
    <w:rPr>
      <w:rFonts w:ascii="Arial" w:hAnsi="Arial"/>
      <w:lang w:eastAsia="x-none"/>
    </w:rPr>
  </w:style>
  <w:style w:type="character" w:customStyle="1" w:styleId="CorpodetextoChar">
    <w:name w:val="Corpo de texto Char"/>
    <w:basedOn w:val="Fontepargpadro"/>
    <w:link w:val="Corpodetexto"/>
    <w:rsid w:val="00F061E2"/>
    <w:rPr>
      <w:rFonts w:ascii="Arial" w:eastAsia="Times New Roman" w:hAnsi="Arial" w:cs="Times New Roman"/>
      <w:sz w:val="24"/>
      <w:szCs w:val="24"/>
      <w:lang w:eastAsia="x-none"/>
    </w:rPr>
  </w:style>
  <w:style w:type="paragraph" w:styleId="Recuodecorpodetexto2">
    <w:name w:val="Body Text Indent 2"/>
    <w:basedOn w:val="Normal"/>
    <w:link w:val="Recuodecorpodetexto2Char"/>
    <w:rsid w:val="00F061E2"/>
    <w:pPr>
      <w:autoSpaceDE w:val="0"/>
      <w:autoSpaceDN w:val="0"/>
      <w:adjustRightInd w:val="0"/>
      <w:ind w:left="1418"/>
      <w:jc w:val="both"/>
    </w:pPr>
    <w:rPr>
      <w:rFonts w:ascii="Arial" w:hAnsi="Arial"/>
      <w:lang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F061E2"/>
    <w:rPr>
      <w:rFonts w:ascii="Arial" w:eastAsia="Times New Roman" w:hAnsi="Arial" w:cs="Times New Roman"/>
      <w:sz w:val="24"/>
      <w:szCs w:val="24"/>
      <w:lang w:eastAsia="x-none"/>
    </w:rPr>
  </w:style>
  <w:style w:type="paragraph" w:styleId="Ttulo">
    <w:name w:val="Title"/>
    <w:basedOn w:val="Normal"/>
    <w:link w:val="TtuloChar"/>
    <w:qFormat/>
    <w:rsid w:val="00F061E2"/>
    <w:pPr>
      <w:jc w:val="center"/>
    </w:pPr>
    <w:rPr>
      <w:b/>
      <w:sz w:val="16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F061E2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paragraph" w:styleId="Corpodetexto2">
    <w:name w:val="Body Text 2"/>
    <w:basedOn w:val="Normal"/>
    <w:link w:val="Corpodetexto2Char"/>
    <w:rsid w:val="00F061E2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F0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F06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61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06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61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F061E2"/>
    <w:rPr>
      <w:rFonts w:ascii="Arial" w:hAnsi="Arial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@tapiratib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2257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3</cp:revision>
  <dcterms:created xsi:type="dcterms:W3CDTF">2020-09-29T17:16:00Z</dcterms:created>
  <dcterms:modified xsi:type="dcterms:W3CDTF">2020-09-30T11:07:00Z</dcterms:modified>
</cp:coreProperties>
</file>